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2025年-2026年荏原泵及备件采购项目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202505004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   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Hlk24379207"/>
      <w:bookmarkStart w:id="5" w:name="_Toc28359079"/>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2025年-2026年荏原泵及备件采购项目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w:t>
      </w:r>
      <w:r>
        <w:rPr>
          <w:rFonts w:hint="eastAsia" w:cs="仿宋" w:asciiTheme="minorEastAsia" w:hAnsiTheme="minorEastAsia"/>
          <w:sz w:val="24"/>
          <w:u w:val="single"/>
          <w:lang w:val="en-US" w:eastAsia="zh-CN"/>
        </w:rPr>
        <w:t>5004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2025年-2026年荏原泵及备件采购项目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荏原泵备件1批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5500  </w:t>
      </w:r>
      <w:r>
        <w:rPr>
          <w:rFonts w:hint="eastAsia" w:cs="仿宋" w:asciiTheme="minorEastAsia" w:hAnsiTheme="minorEastAsia" w:eastAsiaTheme="minorEastAsia"/>
          <w:b w:val="0"/>
          <w:bCs/>
          <w:kern w:val="2"/>
          <w:sz w:val="24"/>
          <w:szCs w:val="24"/>
          <w:lang w:val="en-US" w:eastAsia="zh-CN" w:bidi="ar-SA"/>
        </w:rPr>
        <w:t>元，同时注明：2025年-2026年荏原泵及备件采购项目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05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rPr>
        <w:t>LJGS_CG@163.com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陈工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05月07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1"/>
    <w:bookmarkEnd w:id="2"/>
    <w:bookmarkEnd w:id="3"/>
    <w:bookmarkEnd w:id="4"/>
    <w:bookmarkEnd w:id="5"/>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hint="default" w:ascii="宋体" w:hAnsi="宋体" w:eastAsia="宋体" w:cs="宋体"/>
                <w:b/>
                <w:color w:val="auto"/>
                <w:szCs w:val="21"/>
                <w:lang w:val="en-US" w:eastAsia="zh-CN"/>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8"/>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6"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6"/>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荏原泵备件1批</w:t>
      </w:r>
      <w:r>
        <w:rPr>
          <w:rFonts w:hint="eastAsia"/>
          <w:lang w:val="en-US"/>
        </w:rPr>
        <w:t>，具体如下：</w:t>
      </w:r>
    </w:p>
    <w:tbl>
      <w:tblPr>
        <w:tblStyle w:val="16"/>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166"/>
        <w:gridCol w:w="990"/>
        <w:gridCol w:w="2280"/>
        <w:gridCol w:w="1725"/>
        <w:gridCol w:w="1470"/>
        <w:gridCol w:w="66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推荐品牌</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规格型号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对应泵出厂编码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需求部门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暂定单位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叶轮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115-1（G60 HS70）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115-2（G60 HS70）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115-3（G100 HS85）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115-4（G190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115-5（G295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115-6（G210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115-7（G210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115-8（G115 HS85）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115-9（G90 HS85）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115-10（G95 HS80）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油面计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水冷器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驱动侧挡油套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内侧挡油套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机封轴套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驱动侧轴承体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非驱动侧轴承体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联轴器TD6-470-0C017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O型圈（115/01-08）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垫（117/01-02）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油位计159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挡油套093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序号093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平衡盘、平衡鼓（077-01-02）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序号077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甩油环054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挡圈053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轴承套048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透气帽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透气帽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荏原水泵型号：100X80MSSA105400 序号158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机封冷却器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型号：25-HRV06-D5-A33,介质：水/水，换热面积：6㎡，最高工作压力：1/6.4MPa,设计温度：150/300℃，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荏原水泵型号：100x80FS2JC530G，配套轴套等附件  材质45#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荏原水泵型号：150*100FS4NC575G，配套轴套等附件 材质SS403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PC1950724-1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7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PC1955076.1</w:t>
            </w:r>
          </w:p>
        </w:tc>
        <w:tc>
          <w:tcPr>
            <w:tcW w:w="147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PC1955076.1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底座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荏原水泵型号：EVMS1  16F5/0.75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PC1955280.2</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11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荏原水泵型号：100DLBP55.5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A8003</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1166"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2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7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4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8"/>
        <w:ind w:firstLine="480" w:firstLineChars="200"/>
        <w:rPr>
          <w:rFonts w:hint="eastAsia"/>
          <w:lang w:val="en-US"/>
        </w:rPr>
      </w:pPr>
    </w:p>
    <w:p>
      <w:pPr>
        <w:spacing w:line="360" w:lineRule="auto"/>
        <w:ind w:firstLine="482" w:firstLineChars="200"/>
        <w:rPr>
          <w:rFonts w:hint="eastAsia" w:ascii="宋体" w:hAnsi="宋体" w:cs="宋体" w:eastAsiaTheme="minorEastAsia"/>
          <w:sz w:val="24"/>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default" w:eastAsiaTheme="minorEastAsia"/>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所供必须为荏原机械（中国）有限公司合格正品，不得为假冒伪劣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w:t>
      </w:r>
      <w:r>
        <w:rPr>
          <w:rFonts w:hint="eastAsia" w:ascii="宋体"/>
          <w:highlight w:val="none"/>
          <w:lang w:val="en-US"/>
        </w:rPr>
        <w:t>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Pr>
        <w:pStyle w:val="2"/>
      </w:pPr>
    </w:p>
    <w:p/>
    <w:p>
      <w:pPr>
        <w:pStyle w:val="2"/>
      </w:pPr>
    </w:p>
    <w:p/>
    <w:p>
      <w:pPr>
        <w:pStyle w:val="2"/>
      </w:pPr>
    </w:p>
    <w:p/>
    <w:p>
      <w:pPr>
        <w:pStyle w:val="2"/>
      </w:pPr>
    </w:p>
    <w:p/>
    <w:p>
      <w:pPr>
        <w:pStyle w:val="2"/>
      </w:pPr>
    </w:p>
    <w:p/>
    <w:p>
      <w:pPr>
        <w:pStyle w:val="2"/>
      </w:pPr>
    </w:p>
    <w:p/>
    <w:p>
      <w:pPr>
        <w:pStyle w:val="2"/>
      </w:pPr>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7" w:name="_Toc184313261"/>
      <w:bookmarkEnd w:id="7"/>
      <w:bookmarkStart w:id="8" w:name="_Toc184312128"/>
      <w:bookmarkEnd w:id="8"/>
      <w:bookmarkStart w:id="9" w:name="_Toc184314469"/>
      <w:bookmarkEnd w:id="9"/>
      <w:bookmarkStart w:id="10" w:name="_Toc184312138"/>
      <w:bookmarkEnd w:id="10"/>
      <w:bookmarkStart w:id="11" w:name="_Toc184313293"/>
      <w:bookmarkEnd w:id="11"/>
      <w:bookmarkStart w:id="12" w:name="_Toc184310312"/>
      <w:bookmarkEnd w:id="12"/>
      <w:bookmarkStart w:id="13" w:name="_Toc184313263"/>
      <w:bookmarkEnd w:id="13"/>
      <w:bookmarkStart w:id="14" w:name="_Toc184308108"/>
      <w:bookmarkEnd w:id="14"/>
      <w:bookmarkStart w:id="15" w:name="_Toc184310275"/>
      <w:bookmarkEnd w:id="15"/>
      <w:bookmarkStart w:id="16" w:name="_Toc184310325"/>
      <w:bookmarkEnd w:id="16"/>
      <w:bookmarkStart w:id="17" w:name="_Toc184310314"/>
      <w:bookmarkEnd w:id="17"/>
      <w:bookmarkStart w:id="18" w:name="_Toc184308065"/>
      <w:bookmarkEnd w:id="18"/>
      <w:bookmarkStart w:id="19" w:name="_Toc184312108"/>
      <w:bookmarkEnd w:id="19"/>
      <w:bookmarkStart w:id="20" w:name="_Toc184308092"/>
      <w:bookmarkEnd w:id="20"/>
      <w:bookmarkStart w:id="21" w:name="_Toc184310334"/>
      <w:bookmarkEnd w:id="21"/>
      <w:bookmarkStart w:id="22" w:name="_Toc184313270"/>
      <w:bookmarkEnd w:id="22"/>
      <w:bookmarkStart w:id="23" w:name="_Toc184312093"/>
      <w:bookmarkEnd w:id="23"/>
      <w:bookmarkStart w:id="24" w:name="_Toc184312129"/>
      <w:bookmarkEnd w:id="24"/>
      <w:bookmarkStart w:id="25" w:name="_Toc184308045"/>
      <w:bookmarkEnd w:id="25"/>
      <w:bookmarkStart w:id="26" w:name="_Toc184313296"/>
      <w:bookmarkEnd w:id="26"/>
      <w:bookmarkStart w:id="27" w:name="_Toc184313307"/>
      <w:bookmarkEnd w:id="27"/>
      <w:bookmarkStart w:id="28" w:name="_Toc184314441"/>
      <w:bookmarkEnd w:id="28"/>
      <w:bookmarkStart w:id="29" w:name="_Toc184308071"/>
      <w:bookmarkEnd w:id="29"/>
      <w:bookmarkStart w:id="30" w:name="_Toc184314467"/>
      <w:bookmarkEnd w:id="30"/>
      <w:bookmarkStart w:id="31" w:name="_Toc184314444"/>
      <w:bookmarkEnd w:id="31"/>
      <w:bookmarkStart w:id="32" w:name="_Toc184314429"/>
      <w:bookmarkEnd w:id="32"/>
      <w:bookmarkStart w:id="33" w:name="_Toc184314423"/>
      <w:bookmarkEnd w:id="33"/>
      <w:bookmarkStart w:id="34" w:name="_Toc184313247"/>
      <w:bookmarkEnd w:id="34"/>
      <w:bookmarkStart w:id="35" w:name="_Toc184314442"/>
      <w:bookmarkEnd w:id="35"/>
      <w:bookmarkStart w:id="36" w:name="_Toc184310278"/>
      <w:bookmarkEnd w:id="36"/>
      <w:bookmarkStart w:id="37" w:name="_Toc184314465"/>
      <w:bookmarkEnd w:id="37"/>
      <w:bookmarkStart w:id="38" w:name="_Toc184313295"/>
      <w:bookmarkEnd w:id="38"/>
      <w:bookmarkStart w:id="39" w:name="_Toc184312069"/>
      <w:bookmarkEnd w:id="39"/>
      <w:bookmarkStart w:id="40" w:name="_Toc184310323"/>
      <w:bookmarkEnd w:id="40"/>
      <w:bookmarkStart w:id="41" w:name="_Toc184308074"/>
      <w:bookmarkEnd w:id="41"/>
      <w:bookmarkStart w:id="42" w:name="_Toc184314472"/>
      <w:bookmarkEnd w:id="42"/>
      <w:bookmarkStart w:id="43" w:name="_Toc184313305"/>
      <w:bookmarkEnd w:id="43"/>
      <w:bookmarkStart w:id="44" w:name="_Toc184314459"/>
      <w:bookmarkEnd w:id="44"/>
      <w:bookmarkStart w:id="45" w:name="_Toc184310288"/>
      <w:bookmarkEnd w:id="45"/>
      <w:bookmarkStart w:id="46" w:name="_Toc184312073"/>
      <w:bookmarkEnd w:id="46"/>
      <w:bookmarkStart w:id="47" w:name="_Toc184308037"/>
      <w:bookmarkEnd w:id="47"/>
      <w:bookmarkStart w:id="48" w:name="_Toc184308053"/>
      <w:bookmarkEnd w:id="48"/>
      <w:bookmarkStart w:id="49" w:name="_Toc184310292"/>
      <w:bookmarkEnd w:id="49"/>
      <w:bookmarkStart w:id="50" w:name="_Toc184308106"/>
      <w:bookmarkEnd w:id="50"/>
      <w:bookmarkStart w:id="51" w:name="_Toc184314432"/>
      <w:bookmarkEnd w:id="51"/>
      <w:bookmarkStart w:id="52" w:name="_Toc184312120"/>
      <w:bookmarkEnd w:id="52"/>
      <w:bookmarkStart w:id="53" w:name="_Toc184310338"/>
      <w:bookmarkEnd w:id="53"/>
      <w:bookmarkStart w:id="54" w:name="_Toc184312096"/>
      <w:bookmarkEnd w:id="54"/>
      <w:bookmarkStart w:id="55" w:name="_Toc184312123"/>
      <w:bookmarkEnd w:id="55"/>
      <w:bookmarkStart w:id="56" w:name="_Toc184308042"/>
      <w:bookmarkEnd w:id="56"/>
      <w:bookmarkStart w:id="57" w:name="_Toc184312133"/>
      <w:bookmarkEnd w:id="57"/>
      <w:bookmarkStart w:id="58" w:name="_Toc184312126"/>
      <w:bookmarkEnd w:id="58"/>
      <w:bookmarkStart w:id="59" w:name="_Toc184313309"/>
      <w:bookmarkEnd w:id="59"/>
      <w:bookmarkStart w:id="60" w:name="_Toc184310335"/>
      <w:bookmarkEnd w:id="60"/>
      <w:bookmarkStart w:id="61" w:name="_Toc184308047"/>
      <w:bookmarkEnd w:id="61"/>
      <w:bookmarkStart w:id="62" w:name="_Toc184310343"/>
      <w:bookmarkEnd w:id="62"/>
      <w:bookmarkStart w:id="63" w:name="_Toc184310310"/>
      <w:bookmarkEnd w:id="63"/>
      <w:bookmarkStart w:id="64" w:name="_Toc184308078"/>
      <w:bookmarkEnd w:id="64"/>
      <w:bookmarkStart w:id="65" w:name="_Toc184312104"/>
      <w:bookmarkEnd w:id="65"/>
      <w:bookmarkStart w:id="66" w:name="_Toc184312117"/>
      <w:bookmarkEnd w:id="66"/>
      <w:bookmarkStart w:id="67" w:name="_Toc184312125"/>
      <w:bookmarkEnd w:id="67"/>
      <w:bookmarkStart w:id="68" w:name="_Toc184310273"/>
      <w:bookmarkEnd w:id="68"/>
      <w:bookmarkStart w:id="69" w:name="_Toc184310290"/>
      <w:bookmarkEnd w:id="69"/>
      <w:bookmarkStart w:id="70" w:name="_Toc184310277"/>
      <w:bookmarkEnd w:id="70"/>
      <w:bookmarkStart w:id="71" w:name="_Toc184314463"/>
      <w:bookmarkEnd w:id="71"/>
      <w:bookmarkStart w:id="72" w:name="_Toc184308044"/>
      <w:bookmarkEnd w:id="72"/>
      <w:bookmarkStart w:id="73" w:name="_Toc184308043"/>
      <w:bookmarkEnd w:id="73"/>
      <w:bookmarkStart w:id="74" w:name="_Toc184308055"/>
      <w:bookmarkEnd w:id="74"/>
      <w:bookmarkStart w:id="75" w:name="_Toc184314428"/>
      <w:bookmarkEnd w:id="75"/>
      <w:bookmarkStart w:id="76" w:name="_Toc184314481"/>
      <w:bookmarkEnd w:id="76"/>
      <w:bookmarkStart w:id="77" w:name="_Toc184314454"/>
      <w:bookmarkEnd w:id="77"/>
      <w:bookmarkStart w:id="78" w:name="_Toc184310313"/>
      <w:bookmarkEnd w:id="78"/>
      <w:bookmarkStart w:id="79" w:name="_Toc184314440"/>
      <w:bookmarkEnd w:id="79"/>
      <w:bookmarkStart w:id="80" w:name="_Toc184313264"/>
      <w:bookmarkEnd w:id="80"/>
      <w:bookmarkStart w:id="81" w:name="_Toc184314471"/>
      <w:bookmarkEnd w:id="81"/>
      <w:bookmarkStart w:id="82" w:name="_Toc184308038"/>
      <w:bookmarkEnd w:id="82"/>
      <w:bookmarkStart w:id="83" w:name="_Toc184313279"/>
      <w:bookmarkEnd w:id="83"/>
      <w:bookmarkStart w:id="84" w:name="_Toc184310276"/>
      <w:bookmarkEnd w:id="84"/>
      <w:bookmarkStart w:id="85" w:name="_Toc184312136"/>
      <w:bookmarkEnd w:id="85"/>
      <w:bookmarkStart w:id="86" w:name="_Toc184313253"/>
      <w:bookmarkEnd w:id="86"/>
      <w:bookmarkStart w:id="87" w:name="_Toc184313249"/>
      <w:bookmarkEnd w:id="87"/>
      <w:bookmarkStart w:id="88" w:name="_Toc184313265"/>
      <w:bookmarkEnd w:id="88"/>
      <w:bookmarkStart w:id="89" w:name="_Toc184313244"/>
      <w:bookmarkEnd w:id="89"/>
      <w:bookmarkStart w:id="90" w:name="_Toc184314462"/>
      <w:bookmarkEnd w:id="90"/>
      <w:bookmarkStart w:id="91" w:name="_Toc184312077"/>
      <w:bookmarkEnd w:id="91"/>
      <w:bookmarkStart w:id="92" w:name="_Toc184313251"/>
      <w:bookmarkEnd w:id="92"/>
      <w:bookmarkStart w:id="93" w:name="_Toc184308079"/>
      <w:bookmarkEnd w:id="93"/>
      <w:bookmarkStart w:id="94" w:name="_Toc184308075"/>
      <w:bookmarkEnd w:id="94"/>
      <w:bookmarkStart w:id="95" w:name="_Toc184310286"/>
      <w:bookmarkEnd w:id="95"/>
      <w:bookmarkStart w:id="96" w:name="_Toc184308099"/>
      <w:bookmarkEnd w:id="96"/>
      <w:bookmarkStart w:id="97" w:name="_Toc184313284"/>
      <w:bookmarkEnd w:id="97"/>
      <w:bookmarkStart w:id="98" w:name="_Toc184310340"/>
      <w:bookmarkEnd w:id="98"/>
      <w:bookmarkStart w:id="99" w:name="_Toc184310320"/>
      <w:bookmarkEnd w:id="99"/>
      <w:bookmarkStart w:id="100" w:name="_Toc184308084"/>
      <w:bookmarkEnd w:id="100"/>
      <w:bookmarkStart w:id="101" w:name="_Toc184308090"/>
      <w:bookmarkEnd w:id="101"/>
      <w:bookmarkStart w:id="102" w:name="_Toc184310330"/>
      <w:bookmarkEnd w:id="102"/>
      <w:bookmarkStart w:id="103" w:name="_Toc184310274"/>
      <w:bookmarkEnd w:id="103"/>
      <w:bookmarkStart w:id="104" w:name="_Toc184312070"/>
      <w:bookmarkEnd w:id="104"/>
      <w:bookmarkStart w:id="105" w:name="_Toc184308039"/>
      <w:bookmarkEnd w:id="105"/>
      <w:bookmarkStart w:id="106" w:name="_Toc184314425"/>
      <w:bookmarkEnd w:id="106"/>
      <w:bookmarkStart w:id="107" w:name="_Toc184308041"/>
      <w:bookmarkEnd w:id="107"/>
      <w:bookmarkStart w:id="108" w:name="_Toc184312101"/>
      <w:bookmarkEnd w:id="108"/>
      <w:bookmarkStart w:id="109" w:name="_Toc184312075"/>
      <w:bookmarkEnd w:id="109"/>
      <w:bookmarkStart w:id="110" w:name="_Toc184310336"/>
      <w:bookmarkEnd w:id="110"/>
      <w:bookmarkStart w:id="111" w:name="_Toc184314439"/>
      <w:bookmarkEnd w:id="111"/>
      <w:bookmarkStart w:id="112" w:name="_Toc184314464"/>
      <w:bookmarkEnd w:id="112"/>
      <w:bookmarkStart w:id="113" w:name="_Toc184310321"/>
      <w:bookmarkEnd w:id="113"/>
      <w:bookmarkStart w:id="114" w:name="_Toc184310329"/>
      <w:bookmarkEnd w:id="114"/>
      <w:bookmarkStart w:id="115" w:name="_Toc184312137"/>
      <w:bookmarkEnd w:id="115"/>
      <w:bookmarkStart w:id="116" w:name="_Toc184310326"/>
      <w:bookmarkEnd w:id="116"/>
      <w:bookmarkStart w:id="117" w:name="_Toc184308098"/>
      <w:bookmarkEnd w:id="117"/>
      <w:bookmarkStart w:id="118" w:name="_Toc184314427"/>
      <w:bookmarkEnd w:id="118"/>
      <w:bookmarkStart w:id="119" w:name="_Toc184312078"/>
      <w:bookmarkEnd w:id="119"/>
      <w:bookmarkStart w:id="120" w:name="_Toc184314452"/>
      <w:bookmarkEnd w:id="120"/>
      <w:bookmarkStart w:id="121" w:name="_Toc184310299"/>
      <w:bookmarkEnd w:id="121"/>
      <w:bookmarkStart w:id="122" w:name="_Toc184313256"/>
      <w:bookmarkEnd w:id="122"/>
      <w:bookmarkStart w:id="123" w:name="_Toc184312079"/>
      <w:bookmarkEnd w:id="123"/>
      <w:bookmarkStart w:id="124" w:name="_Toc184314468"/>
      <w:bookmarkEnd w:id="124"/>
      <w:bookmarkStart w:id="125" w:name="_Toc184312081"/>
      <w:bookmarkEnd w:id="125"/>
      <w:bookmarkStart w:id="126" w:name="_Toc184310339"/>
      <w:bookmarkEnd w:id="126"/>
      <w:bookmarkStart w:id="127" w:name="_Toc184314437"/>
      <w:bookmarkEnd w:id="127"/>
      <w:bookmarkStart w:id="128" w:name="_Toc184314458"/>
      <w:bookmarkEnd w:id="128"/>
      <w:bookmarkStart w:id="129" w:name="_Toc184310324"/>
      <w:bookmarkEnd w:id="129"/>
      <w:bookmarkStart w:id="130" w:name="_Toc184313267"/>
      <w:bookmarkEnd w:id="130"/>
      <w:bookmarkStart w:id="131" w:name="_Toc184308036"/>
      <w:bookmarkEnd w:id="131"/>
      <w:bookmarkStart w:id="132" w:name="_Toc184314451"/>
      <w:bookmarkEnd w:id="132"/>
      <w:bookmarkStart w:id="133" w:name="_Toc184313278"/>
      <w:bookmarkEnd w:id="133"/>
      <w:bookmarkStart w:id="134" w:name="_Toc184314456"/>
      <w:bookmarkEnd w:id="134"/>
      <w:bookmarkStart w:id="135" w:name="_Toc184308067"/>
      <w:bookmarkEnd w:id="135"/>
      <w:bookmarkStart w:id="136" w:name="_Toc184310305"/>
      <w:bookmarkEnd w:id="136"/>
      <w:bookmarkStart w:id="137" w:name="_Toc184313283"/>
      <w:bookmarkEnd w:id="137"/>
      <w:bookmarkStart w:id="138" w:name="_Toc184313246"/>
      <w:bookmarkEnd w:id="138"/>
      <w:bookmarkStart w:id="139" w:name="_Toc184310300"/>
      <w:bookmarkEnd w:id="139"/>
      <w:bookmarkStart w:id="140" w:name="_Toc184313273"/>
      <w:bookmarkEnd w:id="140"/>
      <w:bookmarkStart w:id="141" w:name="_Toc184314449"/>
      <w:bookmarkEnd w:id="141"/>
      <w:bookmarkStart w:id="142" w:name="_Toc184313255"/>
      <w:bookmarkEnd w:id="142"/>
      <w:bookmarkStart w:id="143" w:name="_Toc184312097"/>
      <w:bookmarkEnd w:id="143"/>
      <w:bookmarkStart w:id="144" w:name="_Toc184313243"/>
      <w:bookmarkEnd w:id="144"/>
      <w:bookmarkStart w:id="145" w:name="_Toc184312103"/>
      <w:bookmarkEnd w:id="145"/>
      <w:bookmarkStart w:id="146" w:name="_Toc184313268"/>
      <w:bookmarkEnd w:id="146"/>
      <w:bookmarkStart w:id="147" w:name="_Toc184308077"/>
      <w:bookmarkEnd w:id="147"/>
      <w:bookmarkStart w:id="148" w:name="_Toc184312080"/>
      <w:bookmarkEnd w:id="148"/>
      <w:bookmarkStart w:id="149" w:name="_Toc184308040"/>
      <w:bookmarkEnd w:id="149"/>
      <w:bookmarkStart w:id="150" w:name="_Toc184313275"/>
      <w:bookmarkEnd w:id="150"/>
      <w:bookmarkStart w:id="151" w:name="_Toc184310331"/>
      <w:bookmarkEnd w:id="151"/>
      <w:bookmarkStart w:id="152" w:name="_Toc184313306"/>
      <w:bookmarkEnd w:id="152"/>
      <w:bookmarkStart w:id="153" w:name="_Toc184313248"/>
      <w:bookmarkEnd w:id="153"/>
      <w:bookmarkStart w:id="154" w:name="_Toc184314470"/>
      <w:bookmarkEnd w:id="154"/>
      <w:bookmarkStart w:id="155" w:name="_Toc184308100"/>
      <w:bookmarkEnd w:id="155"/>
      <w:bookmarkStart w:id="156" w:name="_Toc184308107"/>
      <w:bookmarkEnd w:id="156"/>
      <w:bookmarkStart w:id="157" w:name="_Toc184313294"/>
      <w:bookmarkEnd w:id="157"/>
      <w:bookmarkStart w:id="158" w:name="_Toc184310322"/>
      <w:bookmarkEnd w:id="158"/>
      <w:bookmarkStart w:id="159" w:name="_Toc184313304"/>
      <w:bookmarkEnd w:id="159"/>
      <w:bookmarkStart w:id="160" w:name="_Toc184312086"/>
      <w:bookmarkEnd w:id="160"/>
      <w:bookmarkStart w:id="161" w:name="_Toc184310311"/>
      <w:bookmarkEnd w:id="161"/>
      <w:bookmarkStart w:id="162" w:name="_Toc184313254"/>
      <w:bookmarkEnd w:id="162"/>
      <w:bookmarkStart w:id="163" w:name="_Toc184313260"/>
      <w:bookmarkEnd w:id="163"/>
      <w:bookmarkStart w:id="164" w:name="_Toc184308086"/>
      <w:bookmarkEnd w:id="164"/>
      <w:bookmarkStart w:id="165" w:name="_Toc184312088"/>
      <w:bookmarkEnd w:id="165"/>
      <w:bookmarkStart w:id="166" w:name="_Toc184312094"/>
      <w:bookmarkEnd w:id="166"/>
      <w:bookmarkStart w:id="167" w:name="_Toc184310294"/>
      <w:bookmarkEnd w:id="167"/>
      <w:bookmarkStart w:id="168" w:name="_Toc184308080"/>
      <w:bookmarkEnd w:id="168"/>
      <w:bookmarkStart w:id="169" w:name="_Toc184313250"/>
      <w:bookmarkEnd w:id="169"/>
      <w:bookmarkStart w:id="170" w:name="_Toc184310284"/>
      <w:bookmarkEnd w:id="170"/>
      <w:bookmarkStart w:id="171" w:name="_Toc184312121"/>
      <w:bookmarkEnd w:id="171"/>
      <w:bookmarkStart w:id="172" w:name="_Toc184314415"/>
      <w:bookmarkEnd w:id="172"/>
      <w:bookmarkStart w:id="173" w:name="_Toc184310337"/>
      <w:bookmarkEnd w:id="173"/>
      <w:bookmarkStart w:id="174" w:name="_Toc184308091"/>
      <w:bookmarkEnd w:id="174"/>
      <w:bookmarkStart w:id="175" w:name="_Toc184312139"/>
      <w:bookmarkEnd w:id="175"/>
      <w:bookmarkStart w:id="176" w:name="_Toc184314460"/>
      <w:bookmarkEnd w:id="176"/>
      <w:bookmarkStart w:id="177" w:name="_Toc184314477"/>
      <w:bookmarkEnd w:id="177"/>
      <w:bookmarkStart w:id="178" w:name="_Toc184314450"/>
      <w:bookmarkEnd w:id="178"/>
      <w:bookmarkStart w:id="179" w:name="_Toc184314447"/>
      <w:bookmarkEnd w:id="179"/>
      <w:bookmarkStart w:id="180" w:name="_Toc184308096"/>
      <w:bookmarkEnd w:id="180"/>
      <w:bookmarkStart w:id="181" w:name="_Toc184314461"/>
      <w:bookmarkEnd w:id="181"/>
      <w:bookmarkStart w:id="182" w:name="_Toc184314479"/>
      <w:bookmarkEnd w:id="182"/>
      <w:bookmarkStart w:id="183" w:name="_Toc184310316"/>
      <w:bookmarkEnd w:id="183"/>
      <w:bookmarkStart w:id="184" w:name="_Toc184312130"/>
      <w:bookmarkEnd w:id="184"/>
      <w:bookmarkStart w:id="185" w:name="_Toc184314435"/>
      <w:bookmarkEnd w:id="185"/>
      <w:bookmarkStart w:id="186" w:name="_Toc184310295"/>
      <w:bookmarkEnd w:id="186"/>
      <w:bookmarkStart w:id="187" w:name="_Toc184313274"/>
      <w:bookmarkEnd w:id="187"/>
      <w:bookmarkStart w:id="188" w:name="_Toc184313292"/>
      <w:bookmarkEnd w:id="188"/>
      <w:bookmarkStart w:id="189" w:name="_Toc184308050"/>
      <w:bookmarkEnd w:id="189"/>
      <w:bookmarkStart w:id="190" w:name="_Toc184308068"/>
      <w:bookmarkEnd w:id="190"/>
      <w:bookmarkStart w:id="191" w:name="_Toc184308093"/>
      <w:bookmarkEnd w:id="191"/>
      <w:bookmarkStart w:id="192" w:name="_Toc184308061"/>
      <w:bookmarkEnd w:id="192"/>
      <w:bookmarkStart w:id="193" w:name="_Toc184313245"/>
      <w:bookmarkEnd w:id="193"/>
      <w:bookmarkStart w:id="194" w:name="_Toc184313298"/>
      <w:bookmarkEnd w:id="194"/>
      <w:bookmarkStart w:id="195" w:name="_Toc184308059"/>
      <w:bookmarkEnd w:id="195"/>
      <w:bookmarkStart w:id="196" w:name="_Toc184312122"/>
      <w:bookmarkEnd w:id="196"/>
      <w:bookmarkStart w:id="197" w:name="_Toc184314448"/>
      <w:bookmarkEnd w:id="197"/>
      <w:bookmarkStart w:id="198" w:name="_Toc184313271"/>
      <w:bookmarkEnd w:id="198"/>
      <w:bookmarkStart w:id="199" w:name="_Toc184310296"/>
      <w:bookmarkEnd w:id="199"/>
      <w:bookmarkStart w:id="200" w:name="_Toc184312084"/>
      <w:bookmarkEnd w:id="200"/>
      <w:bookmarkStart w:id="201" w:name="_Toc184314455"/>
      <w:bookmarkEnd w:id="201"/>
      <w:bookmarkStart w:id="202" w:name="_Toc184310301"/>
      <w:bookmarkEnd w:id="202"/>
      <w:bookmarkStart w:id="203" w:name="_Toc184310303"/>
      <w:bookmarkEnd w:id="203"/>
      <w:bookmarkStart w:id="204" w:name="_Toc184308051"/>
      <w:bookmarkEnd w:id="204"/>
      <w:bookmarkStart w:id="205" w:name="_Toc184312091"/>
      <w:bookmarkEnd w:id="205"/>
      <w:bookmarkStart w:id="206" w:name="_Toc184312076"/>
      <w:bookmarkEnd w:id="206"/>
      <w:bookmarkStart w:id="207" w:name="_Toc184313289"/>
      <w:bookmarkEnd w:id="207"/>
      <w:bookmarkStart w:id="208" w:name="_Toc184314473"/>
      <w:bookmarkEnd w:id="208"/>
      <w:bookmarkStart w:id="209" w:name="_Toc184312082"/>
      <w:bookmarkEnd w:id="209"/>
      <w:bookmarkStart w:id="210" w:name="_Toc184314433"/>
      <w:bookmarkEnd w:id="210"/>
      <w:bookmarkStart w:id="211" w:name="_Toc184312092"/>
      <w:bookmarkEnd w:id="211"/>
      <w:bookmarkStart w:id="212" w:name="_Toc184312114"/>
      <w:bookmarkEnd w:id="212"/>
      <w:bookmarkStart w:id="213" w:name="_Toc184308103"/>
      <w:bookmarkEnd w:id="213"/>
      <w:bookmarkStart w:id="214" w:name="_Toc184308085"/>
      <w:bookmarkEnd w:id="214"/>
      <w:bookmarkStart w:id="215" w:name="_Toc184312071"/>
      <w:bookmarkEnd w:id="215"/>
      <w:bookmarkStart w:id="216" w:name="_Toc184313308"/>
      <w:bookmarkEnd w:id="216"/>
      <w:bookmarkStart w:id="217" w:name="_Toc184313282"/>
      <w:bookmarkEnd w:id="217"/>
      <w:bookmarkStart w:id="218" w:name="_Toc184313287"/>
      <w:bookmarkEnd w:id="218"/>
      <w:bookmarkStart w:id="219" w:name="_Toc184314422"/>
      <w:bookmarkEnd w:id="219"/>
      <w:bookmarkStart w:id="220" w:name="_Toc184313259"/>
      <w:bookmarkEnd w:id="220"/>
      <w:bookmarkStart w:id="221" w:name="_Toc184314474"/>
      <w:bookmarkEnd w:id="221"/>
      <w:bookmarkStart w:id="222" w:name="_Toc184314443"/>
      <w:bookmarkEnd w:id="222"/>
      <w:bookmarkStart w:id="223" w:name="_Toc184310279"/>
      <w:bookmarkEnd w:id="223"/>
      <w:bookmarkStart w:id="224" w:name="_Toc184314413"/>
      <w:bookmarkEnd w:id="224"/>
      <w:bookmarkStart w:id="225" w:name="_Toc184308057"/>
      <w:bookmarkEnd w:id="225"/>
      <w:bookmarkStart w:id="226" w:name="_Toc184314457"/>
      <w:bookmarkEnd w:id="226"/>
      <w:bookmarkStart w:id="227" w:name="_Toc184314466"/>
      <w:bookmarkEnd w:id="227"/>
      <w:bookmarkStart w:id="228" w:name="_Toc184310293"/>
      <w:bookmarkEnd w:id="228"/>
      <w:bookmarkStart w:id="229" w:name="_Toc184310298"/>
      <w:bookmarkEnd w:id="229"/>
      <w:bookmarkStart w:id="230" w:name="_Toc184312134"/>
      <w:bookmarkEnd w:id="230"/>
      <w:bookmarkStart w:id="231" w:name="_Toc184310333"/>
      <w:bookmarkEnd w:id="231"/>
      <w:bookmarkStart w:id="232" w:name="_Toc184314410"/>
      <w:bookmarkEnd w:id="232"/>
      <w:bookmarkStart w:id="233" w:name="_Toc184308082"/>
      <w:bookmarkEnd w:id="233"/>
      <w:bookmarkStart w:id="234" w:name="_Toc184313242"/>
      <w:bookmarkEnd w:id="234"/>
      <w:bookmarkStart w:id="235" w:name="_Toc184313269"/>
      <w:bookmarkEnd w:id="235"/>
      <w:bookmarkStart w:id="236" w:name="_Toc184312118"/>
      <w:bookmarkEnd w:id="236"/>
      <w:bookmarkStart w:id="237" w:name="_Toc184312085"/>
      <w:bookmarkEnd w:id="237"/>
      <w:bookmarkStart w:id="238" w:name="_Toc184312116"/>
      <w:bookmarkEnd w:id="238"/>
      <w:bookmarkStart w:id="239" w:name="_Toc184312131"/>
      <w:bookmarkEnd w:id="239"/>
      <w:bookmarkStart w:id="240" w:name="_Toc184313280"/>
      <w:bookmarkEnd w:id="240"/>
      <w:bookmarkStart w:id="241" w:name="_Toc184312124"/>
      <w:bookmarkEnd w:id="241"/>
      <w:bookmarkStart w:id="242" w:name="_Toc184308089"/>
      <w:bookmarkEnd w:id="242"/>
      <w:bookmarkStart w:id="243" w:name="_Toc184308056"/>
      <w:bookmarkEnd w:id="243"/>
      <w:bookmarkStart w:id="244" w:name="_Toc184313301"/>
      <w:bookmarkEnd w:id="244"/>
      <w:bookmarkStart w:id="245" w:name="_Toc184310297"/>
      <w:bookmarkEnd w:id="245"/>
      <w:bookmarkStart w:id="246" w:name="_Toc184312132"/>
      <w:bookmarkEnd w:id="246"/>
      <w:bookmarkStart w:id="247" w:name="_Toc184308062"/>
      <w:bookmarkEnd w:id="247"/>
      <w:bookmarkStart w:id="248" w:name="_Toc184314445"/>
      <w:bookmarkEnd w:id="248"/>
      <w:bookmarkStart w:id="249" w:name="_Toc184312083"/>
      <w:bookmarkEnd w:id="249"/>
      <w:bookmarkStart w:id="250" w:name="_Toc184308105"/>
      <w:bookmarkEnd w:id="250"/>
      <w:bookmarkStart w:id="251" w:name="_Toc184310315"/>
      <w:bookmarkEnd w:id="251"/>
      <w:bookmarkStart w:id="252" w:name="_Toc184312115"/>
      <w:bookmarkEnd w:id="252"/>
      <w:bookmarkStart w:id="253" w:name="_Toc184314476"/>
      <w:bookmarkEnd w:id="253"/>
      <w:bookmarkStart w:id="254" w:name="_Toc184314438"/>
      <w:bookmarkEnd w:id="254"/>
      <w:bookmarkStart w:id="255" w:name="_Toc184313272"/>
      <w:bookmarkEnd w:id="255"/>
      <w:bookmarkStart w:id="256" w:name="_Toc184312102"/>
      <w:bookmarkEnd w:id="256"/>
      <w:bookmarkStart w:id="257" w:name="_Toc184310272"/>
      <w:bookmarkEnd w:id="257"/>
      <w:bookmarkStart w:id="258" w:name="_Toc184310317"/>
      <w:bookmarkEnd w:id="258"/>
      <w:bookmarkStart w:id="259" w:name="_Toc184313297"/>
      <w:bookmarkEnd w:id="259"/>
      <w:bookmarkStart w:id="260" w:name="_Toc184310307"/>
      <w:bookmarkEnd w:id="260"/>
      <w:bookmarkStart w:id="261" w:name="_Toc184310280"/>
      <w:bookmarkEnd w:id="261"/>
      <w:bookmarkStart w:id="262" w:name="_Toc184310342"/>
      <w:bookmarkEnd w:id="262"/>
      <w:bookmarkStart w:id="263" w:name="_Toc184308069"/>
      <w:bookmarkEnd w:id="263"/>
      <w:bookmarkStart w:id="264" w:name="_Toc184308070"/>
      <w:bookmarkEnd w:id="264"/>
      <w:bookmarkStart w:id="265" w:name="_Toc184310282"/>
      <w:bookmarkEnd w:id="265"/>
      <w:bookmarkStart w:id="266" w:name="_Toc184308097"/>
      <w:bookmarkEnd w:id="266"/>
      <w:bookmarkStart w:id="267" w:name="_Toc184308104"/>
      <w:bookmarkEnd w:id="267"/>
      <w:bookmarkStart w:id="268" w:name="_Toc184313266"/>
      <w:bookmarkEnd w:id="268"/>
      <w:bookmarkStart w:id="269" w:name="_Toc184310283"/>
      <w:bookmarkEnd w:id="269"/>
      <w:bookmarkStart w:id="270" w:name="_Toc184312119"/>
      <w:bookmarkEnd w:id="270"/>
      <w:bookmarkStart w:id="271" w:name="_Toc184313281"/>
      <w:bookmarkEnd w:id="271"/>
      <w:bookmarkStart w:id="272" w:name="_Toc184308060"/>
      <w:bookmarkEnd w:id="272"/>
      <w:bookmarkStart w:id="273" w:name="_Toc184310318"/>
      <w:bookmarkEnd w:id="273"/>
      <w:bookmarkStart w:id="274" w:name="_Toc184310281"/>
      <w:bookmarkEnd w:id="274"/>
      <w:bookmarkStart w:id="275" w:name="_Toc184312099"/>
      <w:bookmarkEnd w:id="275"/>
      <w:bookmarkStart w:id="276" w:name="_Toc184312089"/>
      <w:bookmarkEnd w:id="276"/>
      <w:bookmarkStart w:id="277" w:name="_Toc184312112"/>
      <w:bookmarkEnd w:id="277"/>
      <w:bookmarkStart w:id="278" w:name="_Toc184313288"/>
      <w:bookmarkEnd w:id="278"/>
      <w:bookmarkStart w:id="279" w:name="_Toc184314436"/>
      <w:bookmarkEnd w:id="279"/>
      <w:bookmarkStart w:id="280" w:name="_Toc184308052"/>
      <w:bookmarkEnd w:id="280"/>
      <w:bookmarkStart w:id="281" w:name="_Toc184312087"/>
      <w:bookmarkEnd w:id="281"/>
      <w:bookmarkStart w:id="282" w:name="_Toc184313291"/>
      <w:bookmarkEnd w:id="282"/>
      <w:bookmarkStart w:id="283" w:name="_Toc184308095"/>
      <w:bookmarkEnd w:id="283"/>
      <w:bookmarkStart w:id="284" w:name="_Toc184312113"/>
      <w:bookmarkEnd w:id="284"/>
      <w:bookmarkStart w:id="285" w:name="_Toc184314419"/>
      <w:bookmarkEnd w:id="285"/>
      <w:bookmarkStart w:id="286" w:name="_Toc184312106"/>
      <w:bookmarkEnd w:id="286"/>
      <w:bookmarkStart w:id="287" w:name="_Toc184312072"/>
      <w:bookmarkEnd w:id="287"/>
      <w:bookmarkStart w:id="288" w:name="_Toc184314418"/>
      <w:bookmarkEnd w:id="288"/>
      <w:bookmarkStart w:id="289" w:name="_Toc184310332"/>
      <w:bookmarkEnd w:id="289"/>
      <w:bookmarkStart w:id="290" w:name="_Toc184314453"/>
      <w:bookmarkEnd w:id="290"/>
      <w:bookmarkStart w:id="291" w:name="_Toc184313299"/>
      <w:bookmarkEnd w:id="291"/>
      <w:bookmarkStart w:id="292" w:name="_Toc184314431"/>
      <w:bookmarkEnd w:id="292"/>
      <w:bookmarkStart w:id="293" w:name="_Toc184313285"/>
      <w:bookmarkEnd w:id="293"/>
      <w:bookmarkStart w:id="294" w:name="_Toc184308088"/>
      <w:bookmarkEnd w:id="294"/>
      <w:bookmarkStart w:id="295" w:name="_Toc184312135"/>
      <w:bookmarkEnd w:id="295"/>
      <w:bookmarkStart w:id="296" w:name="_Toc184314480"/>
      <w:bookmarkEnd w:id="296"/>
      <w:bookmarkStart w:id="297" w:name="_Toc184313240"/>
      <w:bookmarkEnd w:id="297"/>
      <w:bookmarkStart w:id="298" w:name="_Toc184308064"/>
      <w:bookmarkEnd w:id="298"/>
      <w:bookmarkStart w:id="299" w:name="_Toc184313252"/>
      <w:bookmarkEnd w:id="299"/>
      <w:bookmarkStart w:id="300" w:name="_Toc184310328"/>
      <w:bookmarkEnd w:id="300"/>
      <w:bookmarkStart w:id="301" w:name="_Toc184308094"/>
      <w:bookmarkEnd w:id="301"/>
      <w:bookmarkStart w:id="302" w:name="_Toc184308083"/>
      <w:bookmarkEnd w:id="302"/>
      <w:bookmarkStart w:id="303" w:name="_Toc184312109"/>
      <w:bookmarkEnd w:id="303"/>
      <w:bookmarkStart w:id="304" w:name="_Toc184313258"/>
      <w:bookmarkEnd w:id="304"/>
      <w:bookmarkStart w:id="305" w:name="_Toc184313290"/>
      <w:bookmarkEnd w:id="305"/>
      <w:bookmarkStart w:id="306" w:name="_Toc184308073"/>
      <w:bookmarkEnd w:id="306"/>
      <w:bookmarkStart w:id="307" w:name="_Toc184312110"/>
      <w:bookmarkEnd w:id="307"/>
      <w:bookmarkStart w:id="308" w:name="_Toc184314416"/>
      <w:bookmarkEnd w:id="308"/>
      <w:bookmarkStart w:id="309" w:name="_Toc184314424"/>
      <w:bookmarkEnd w:id="309"/>
      <w:bookmarkStart w:id="310" w:name="_Toc184308087"/>
      <w:bookmarkEnd w:id="310"/>
      <w:bookmarkStart w:id="311" w:name="_Toc184310285"/>
      <w:bookmarkEnd w:id="311"/>
      <w:bookmarkStart w:id="312" w:name="_Toc184310304"/>
      <w:bookmarkEnd w:id="312"/>
      <w:bookmarkStart w:id="313" w:name="_Toc184313241"/>
      <w:bookmarkEnd w:id="313"/>
      <w:bookmarkStart w:id="314" w:name="_Toc184310302"/>
      <w:bookmarkEnd w:id="314"/>
      <w:bookmarkStart w:id="315" w:name="_Toc184308101"/>
      <w:bookmarkEnd w:id="315"/>
      <w:bookmarkStart w:id="316" w:name="_Toc184312098"/>
      <w:bookmarkEnd w:id="316"/>
      <w:bookmarkStart w:id="317" w:name="_Toc184308072"/>
      <w:bookmarkEnd w:id="317"/>
      <w:bookmarkStart w:id="318" w:name="_Toc184310289"/>
      <w:bookmarkEnd w:id="318"/>
      <w:bookmarkStart w:id="319" w:name="_Toc184313257"/>
      <w:bookmarkEnd w:id="319"/>
      <w:bookmarkStart w:id="320" w:name="_Toc184313262"/>
      <w:bookmarkEnd w:id="320"/>
      <w:bookmarkStart w:id="321" w:name="_Toc184312111"/>
      <w:bookmarkEnd w:id="321"/>
      <w:bookmarkStart w:id="322" w:name="_Toc184313238"/>
      <w:bookmarkEnd w:id="322"/>
      <w:bookmarkStart w:id="323" w:name="_Toc184308046"/>
      <w:bookmarkEnd w:id="323"/>
      <w:bookmarkStart w:id="324" w:name="_Toc184312095"/>
      <w:bookmarkEnd w:id="324"/>
      <w:bookmarkStart w:id="325" w:name="_Toc184312067"/>
      <w:bookmarkEnd w:id="325"/>
      <w:bookmarkStart w:id="326" w:name="_Toc184310306"/>
      <w:bookmarkEnd w:id="326"/>
      <w:bookmarkStart w:id="327" w:name="_Toc184308054"/>
      <w:bookmarkEnd w:id="327"/>
      <w:bookmarkStart w:id="328" w:name="_Toc184313276"/>
      <w:bookmarkEnd w:id="328"/>
      <w:bookmarkStart w:id="329" w:name="_Toc184313286"/>
      <w:bookmarkEnd w:id="329"/>
      <w:bookmarkStart w:id="330" w:name="_Toc184314430"/>
      <w:bookmarkEnd w:id="330"/>
      <w:bookmarkStart w:id="331" w:name="_Toc184314414"/>
      <w:bookmarkEnd w:id="331"/>
      <w:bookmarkStart w:id="332" w:name="_Toc184313277"/>
      <w:bookmarkEnd w:id="332"/>
      <w:bookmarkStart w:id="333" w:name="_Toc184310341"/>
      <w:bookmarkEnd w:id="333"/>
      <w:bookmarkStart w:id="334" w:name="_Toc184308049"/>
      <w:bookmarkEnd w:id="334"/>
      <w:bookmarkStart w:id="335" w:name="_Toc184314475"/>
      <w:bookmarkEnd w:id="335"/>
      <w:bookmarkStart w:id="336" w:name="_Toc184308066"/>
      <w:bookmarkEnd w:id="336"/>
      <w:bookmarkStart w:id="337" w:name="_Toc184314478"/>
      <w:bookmarkEnd w:id="337"/>
      <w:bookmarkStart w:id="338" w:name="_Toc184314446"/>
      <w:bookmarkEnd w:id="338"/>
      <w:bookmarkStart w:id="339" w:name="_Toc184314411"/>
      <w:bookmarkEnd w:id="339"/>
      <w:bookmarkStart w:id="340" w:name="_Toc184314412"/>
      <w:bookmarkEnd w:id="340"/>
      <w:bookmarkStart w:id="341" w:name="_Toc184312107"/>
      <w:bookmarkEnd w:id="341"/>
      <w:bookmarkStart w:id="342" w:name="_Toc184308063"/>
      <w:bookmarkEnd w:id="342"/>
      <w:bookmarkStart w:id="343" w:name="_Toc184308076"/>
      <w:bookmarkEnd w:id="343"/>
      <w:bookmarkStart w:id="344" w:name="_Toc184312100"/>
      <w:bookmarkEnd w:id="344"/>
      <w:bookmarkStart w:id="345" w:name="_Toc184310344"/>
      <w:bookmarkEnd w:id="345"/>
      <w:bookmarkStart w:id="346" w:name="_Toc184314421"/>
      <w:bookmarkEnd w:id="346"/>
      <w:bookmarkStart w:id="347" w:name="_Toc184310287"/>
      <w:bookmarkEnd w:id="347"/>
      <w:bookmarkStart w:id="348" w:name="_Toc184312074"/>
      <w:bookmarkEnd w:id="348"/>
      <w:bookmarkStart w:id="349" w:name="_Toc184312068"/>
      <w:bookmarkEnd w:id="349"/>
      <w:bookmarkStart w:id="350" w:name="_Toc184310291"/>
      <w:bookmarkEnd w:id="350"/>
      <w:bookmarkStart w:id="351" w:name="_Toc184310319"/>
      <w:bookmarkEnd w:id="351"/>
      <w:bookmarkStart w:id="352" w:name="_Toc184313302"/>
      <w:bookmarkEnd w:id="352"/>
      <w:bookmarkStart w:id="353" w:name="_Toc184313310"/>
      <w:bookmarkEnd w:id="353"/>
      <w:bookmarkStart w:id="354" w:name="_Toc184310327"/>
      <w:bookmarkEnd w:id="354"/>
      <w:bookmarkStart w:id="355" w:name="_Toc184312105"/>
      <w:bookmarkEnd w:id="355"/>
      <w:bookmarkStart w:id="356" w:name="_Toc184308102"/>
      <w:bookmarkEnd w:id="356"/>
      <w:bookmarkStart w:id="357" w:name="_Toc184313300"/>
      <w:bookmarkEnd w:id="357"/>
      <w:bookmarkStart w:id="358" w:name="_Toc184314426"/>
      <w:bookmarkEnd w:id="358"/>
      <w:bookmarkStart w:id="359" w:name="_Toc184314420"/>
      <w:bookmarkEnd w:id="359"/>
      <w:bookmarkStart w:id="360" w:name="_Toc184313303"/>
      <w:bookmarkEnd w:id="360"/>
      <w:bookmarkStart w:id="361" w:name="_Toc184314482"/>
      <w:bookmarkEnd w:id="361"/>
      <w:bookmarkStart w:id="362" w:name="_Toc184308048"/>
      <w:bookmarkEnd w:id="362"/>
      <w:bookmarkStart w:id="363" w:name="_Toc184313239"/>
      <w:bookmarkEnd w:id="363"/>
      <w:bookmarkStart w:id="364" w:name="_Toc184314417"/>
      <w:bookmarkEnd w:id="364"/>
      <w:bookmarkStart w:id="365" w:name="_Toc184308058"/>
      <w:bookmarkEnd w:id="365"/>
      <w:bookmarkStart w:id="366" w:name="_Toc184314434"/>
      <w:bookmarkEnd w:id="366"/>
      <w:bookmarkStart w:id="367" w:name="_Toc184312127"/>
      <w:bookmarkEnd w:id="367"/>
      <w:bookmarkStart w:id="368" w:name="_Toc184312090"/>
      <w:bookmarkEnd w:id="368"/>
      <w:bookmarkStart w:id="369" w:name="_Toc184308081"/>
      <w:bookmarkEnd w:id="369"/>
      <w:bookmarkStart w:id="370" w:name="_Toc184310309"/>
      <w:bookmarkEnd w:id="370"/>
      <w:bookmarkStart w:id="371" w:name="_Toc184310308"/>
      <w:bookmarkEnd w:id="371"/>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w:t>
      </w:r>
      <w:r>
        <w:rPr>
          <w:rFonts w:hint="eastAsia" w:ascii="宋体" w:hAnsi="Arial" w:cs="Arial" w:eastAsiaTheme="minorEastAsia"/>
          <w:snapToGrid w:val="0"/>
          <w:color w:val="auto"/>
          <w:kern w:val="2"/>
          <w:sz w:val="24"/>
          <w:szCs w:val="21"/>
          <w:highlight w:val="none"/>
          <w:lang w:val="en-US" w:eastAsia="zh-CN" w:bidi="ar-SA"/>
        </w:rPr>
        <w:t>中，按照</w:t>
      </w:r>
      <w:r>
        <w:rPr>
          <w:rFonts w:hint="eastAsia" w:ascii="宋体" w:hAnsi="Arial" w:cs="Arial" w:eastAsiaTheme="minorEastAsia"/>
          <w:b/>
          <w:bCs/>
          <w:snapToGrid w:val="0"/>
          <w:color w:val="auto"/>
          <w:kern w:val="2"/>
          <w:sz w:val="24"/>
          <w:szCs w:val="21"/>
          <w:highlight w:val="none"/>
          <w:lang w:val="en-US" w:eastAsia="zh-CN" w:bidi="ar-SA"/>
        </w:rPr>
        <w:t>报价除税总金额</w:t>
      </w:r>
      <w:r>
        <w:rPr>
          <w:rFonts w:hint="eastAsia" w:ascii="宋体" w:hAnsi="Arial" w:cs="Arial" w:eastAsiaTheme="minorEastAsia"/>
          <w:snapToGrid w:val="0"/>
          <w:color w:val="auto"/>
          <w:kern w:val="2"/>
          <w:sz w:val="24"/>
          <w:szCs w:val="21"/>
          <w:highlight w:val="none"/>
          <w:lang w:val="en-US" w:eastAsia="zh-CN" w:bidi="ar-SA"/>
        </w:rPr>
        <w:t>由低到高的顺序提出成交候选人。</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1.1若供应商的税率没有按照询价文件要求填报时，不视为不满足询价文件实质响应，若该供应商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2025年-2026年荏原泵及备件采购项目</w:t>
      </w:r>
    </w:p>
    <w:p>
      <w:pPr>
        <w:pStyle w:val="2"/>
        <w:rPr>
          <w:rFonts w:hint="eastAsia"/>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2025年-2026年荏原泵及备件采购项目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72" w:name="_Toc2232"/>
      <w:bookmarkStart w:id="373" w:name="_Toc24059"/>
      <w:bookmarkStart w:id="374" w:name="_Toc3029"/>
      <w:r>
        <w:rPr>
          <w:rFonts w:hint="eastAsia" w:ascii="宋体" w:hAnsi="宋体" w:cs="宋体"/>
          <w:b/>
          <w:sz w:val="24"/>
        </w:rPr>
        <w:t>一、合同组成部分</w:t>
      </w:r>
      <w:bookmarkEnd w:id="372"/>
      <w:bookmarkEnd w:id="373"/>
      <w:bookmarkEnd w:id="374"/>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75" w:name="_Toc21295"/>
      <w:bookmarkStart w:id="376" w:name="_Toc24300"/>
      <w:bookmarkStart w:id="377" w:name="_Toc27126"/>
      <w:r>
        <w:rPr>
          <w:rFonts w:hint="eastAsia" w:ascii="宋体" w:hAnsi="宋体" w:cs="宋体"/>
          <w:b/>
          <w:sz w:val="24"/>
        </w:rPr>
        <w:t xml:space="preserve">二、 </w:t>
      </w:r>
      <w:bookmarkEnd w:id="375"/>
      <w:bookmarkEnd w:id="376"/>
      <w:bookmarkEnd w:id="377"/>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1005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4"/>
        <w:gridCol w:w="946"/>
        <w:gridCol w:w="840"/>
        <w:gridCol w:w="2100"/>
        <w:gridCol w:w="1260"/>
        <w:gridCol w:w="1260"/>
        <w:gridCol w:w="735"/>
        <w:gridCol w:w="780"/>
        <w:gridCol w:w="750"/>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物资名称</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推荐品牌</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规格型号</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对应泵出厂编码</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需求部门</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暂定数量</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单价（元）</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5"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叶轮</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主轴</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115-1（G60 HS70）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115-2（G60 HS70）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115-3（G100 HS85）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115-4（G190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115-5（G295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8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115-6（G210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115-7（G210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115-8（G115 HS85）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115-9（G90 HS85）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4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115-10（G95 HS80）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垫片</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油面计</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水冷器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驱动侧挡油套</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内侧挡油套</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机封轴套</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驱动侧轴承体</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非驱动侧轴承体</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油杯</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联轴器TD6-470-0C017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O型圈（115/01-08）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垫（117/01-02）</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油位计159</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序号159</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挡油套093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序号093</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平衡盘、平衡鼓（077-01-02）</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序号077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甩油环054</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挡圈053</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序号053</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轴承套048</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序号048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透气帽</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透气帽</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荏原水泵型号：100X80MSSA105400 序号158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机封冷却器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型号：25-HRV06-D5-A33,介质：水/水，换热面积：6㎡，最高工作压力：1/6.4MPa,设计温度：150/300℃，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荏原水泵型号：100x80FS2JC530G，配套轴套等附件  材质45#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荏原水泵型号：150*100FS4NC575G，配套轴套等附件 材质SS403</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PC1950724-1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PC1955076.1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PC1955076.1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泵壳</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底座</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荏原水泵型号：EVMS1  16F5/0.75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PC1955280.2</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油封</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荏原水泵型号：100DLBP55.5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A8003</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946"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21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2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7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692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合计</w:t>
            </w:r>
          </w:p>
        </w:tc>
        <w:tc>
          <w:tcPr>
            <w:tcW w:w="313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78" w:name="_Toc22618"/>
      <w:bookmarkStart w:id="379" w:name="_Toc10340"/>
      <w:bookmarkStart w:id="380"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81" w:name="_Toc6596"/>
      <w:bookmarkStart w:id="382" w:name="_Toc1125"/>
      <w:bookmarkStart w:id="383"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w:t>
      </w:r>
      <w:r>
        <w:rPr>
          <w:rFonts w:hint="eastAsia" w:ascii="宋体"/>
          <w:color w:val="auto"/>
          <w:highlight w:val="none"/>
          <w:lang w:val="en-US" w:eastAsia="zh-CN"/>
        </w:rPr>
        <w:t>荏原机械（中国）有限公司</w:t>
      </w:r>
      <w:r>
        <w:rPr>
          <w:rFonts w:hint="eastAsia"/>
          <w:lang w:val="en-US" w:eastAsia="zh-CN"/>
        </w:rPr>
        <w:t>全新</w:t>
      </w:r>
      <w:r>
        <w:rPr>
          <w:rFonts w:hint="eastAsia"/>
          <w:lang w:val="en-US"/>
        </w:rPr>
        <w:t>原厂正品，不得为假冒伪劣产品</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highlight w:val="none"/>
          <w:u w:val="none"/>
          <w:lang w:val="en-US"/>
        </w:rPr>
        <w:t>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在货物验收合格入库后，乙方依然承担备件质量责任，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81"/>
      <w:bookmarkEnd w:id="382"/>
      <w:bookmarkEnd w:id="383"/>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auto"/>
          <w:highlight w:val="none"/>
          <w:lang w:val="en-US" w:eastAsia="zh-CN"/>
        </w:rPr>
        <w:t>乙方安排专人送至甲方指定仓库</w:t>
      </w:r>
      <w:r>
        <w:rPr>
          <w:rFonts w:hint="eastAsia"/>
          <w:color w:val="0000FF"/>
          <w:highlight w:val="none"/>
          <w:lang w:val="en-US" w:eastAsia="zh-CN"/>
        </w:rPr>
        <w:t>，</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78"/>
    <w:bookmarkEnd w:id="379"/>
    <w:bookmarkEnd w:id="380"/>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84" w:name="_Toc2846"/>
      <w:bookmarkStart w:id="385" w:name="_Toc32071"/>
      <w:bookmarkStart w:id="386"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84"/>
    <w:bookmarkEnd w:id="385"/>
    <w:bookmarkEnd w:id="386"/>
    <w:p>
      <w:pPr>
        <w:pStyle w:val="25"/>
        <w:spacing w:before="0" w:beforeAutospacing="0" w:after="0" w:afterAutospacing="0" w:line="360" w:lineRule="auto"/>
        <w:ind w:firstLine="480"/>
        <w:rPr>
          <w:u w:val="single"/>
        </w:rPr>
      </w:pPr>
      <w:bookmarkStart w:id="387" w:name="_Toc21423"/>
      <w:bookmarkStart w:id="388" w:name="_Toc27250"/>
      <w:bookmarkStart w:id="389"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87"/>
      <w:bookmarkEnd w:id="388"/>
      <w:bookmarkEnd w:id="389"/>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荏原泵维修更换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8"/>
        <w:ind w:firstLine="480" w:firstLineChars="200"/>
        <w:rPr>
          <w:rFonts w:hint="eastAsia" w:ascii="宋体" w:hAnsi="宋体" w:cs="宋体"/>
          <w:b/>
          <w:sz w:val="24"/>
        </w:rPr>
      </w:pPr>
      <w:bookmarkStart w:id="390" w:name="_Toc15583"/>
      <w:bookmarkStart w:id="391" w:name="_Toc28375"/>
      <w:bookmarkStart w:id="392"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390"/>
      <w:bookmarkEnd w:id="391"/>
      <w:bookmarkEnd w:id="392"/>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393" w:name="_Toc11173"/>
      <w:bookmarkStart w:id="394" w:name="_Toc7245"/>
      <w:bookmarkStart w:id="395"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393"/>
    <w:bookmarkEnd w:id="394"/>
    <w:bookmarkEnd w:id="395"/>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9"/>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396" w:name="_Ref467379225"/>
      <w:bookmarkStart w:id="397" w:name="_Ref467379101"/>
      <w:bookmarkStart w:id="398" w:name="_Ref467379195"/>
      <w:bookmarkStart w:id="399" w:name="_Toc19614"/>
      <w:bookmarkStart w:id="400" w:name="_Ref467378463"/>
      <w:bookmarkStart w:id="401" w:name="_Toc16917"/>
      <w:bookmarkStart w:id="402" w:name="_Toc259093669"/>
      <w:bookmarkStart w:id="403" w:name="_Ref467379094"/>
      <w:bookmarkStart w:id="404" w:name="_Toc279701240"/>
      <w:bookmarkStart w:id="405" w:name="_Ref467378499"/>
      <w:bookmarkStart w:id="406" w:name="_Ref467379214"/>
      <w:bookmarkStart w:id="407" w:name="_Ref467379109"/>
      <w:bookmarkStart w:id="408" w:name="_Toc487900349"/>
      <w:bookmarkStart w:id="409" w:name="_Toc28763"/>
      <w:bookmarkStart w:id="410" w:name="_Ref467379205"/>
      <w:bookmarkStart w:id="411" w:name="_Ref467378404"/>
      <w:r>
        <w:rPr>
          <w:rFonts w:hint="eastAsia" w:ascii="宋体" w:hAnsi="宋体" w:cs="宋体"/>
          <w:b/>
          <w:sz w:val="24"/>
        </w:rPr>
        <w:t>一、 定义</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12" w:name="_Ref467378840"/>
      <w:r>
        <w:rPr>
          <w:rFonts w:hint="eastAsia" w:ascii="宋体" w:hAnsi="宋体" w:cs="宋体"/>
          <w:sz w:val="24"/>
        </w:rPr>
        <w:t>4. “甲方”系指与中标或成交供应商签署合同的采购人</w:t>
      </w:r>
      <w:bookmarkEnd w:id="412"/>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13" w:name="_Ref467379400"/>
      <w:r>
        <w:rPr>
          <w:rFonts w:hint="eastAsia" w:ascii="宋体" w:hAnsi="宋体" w:cs="宋体"/>
          <w:sz w:val="24"/>
        </w:rPr>
        <w:t>5.“乙方”系指根据合同约定交付货物的中标或成交供应商</w:t>
      </w:r>
      <w:bookmarkEnd w:id="413"/>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14" w:name="_Ref467379436"/>
      <w:r>
        <w:rPr>
          <w:rFonts w:hint="eastAsia" w:ascii="宋体" w:hAnsi="宋体" w:cs="宋体"/>
          <w:sz w:val="24"/>
        </w:rPr>
        <w:t>6.“现场”系指合同约定货物将要运至或者安装的地点。</w:t>
      </w:r>
      <w:bookmarkEnd w:id="414"/>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15" w:name="_Toc13336"/>
      <w:bookmarkStart w:id="416" w:name="_Toc32504"/>
      <w:bookmarkStart w:id="417" w:name="_Toc487900350"/>
      <w:bookmarkStart w:id="418" w:name="_Toc259093670"/>
      <w:bookmarkStart w:id="419" w:name="_Toc27635"/>
      <w:bookmarkStart w:id="420" w:name="_Toc279701241"/>
      <w:r>
        <w:rPr>
          <w:rFonts w:hint="eastAsia" w:ascii="宋体" w:hAnsi="宋体" w:cs="宋体"/>
          <w:b/>
          <w:sz w:val="24"/>
        </w:rPr>
        <w:t>二、技术规范</w:t>
      </w:r>
      <w:bookmarkEnd w:id="415"/>
      <w:bookmarkEnd w:id="416"/>
      <w:bookmarkEnd w:id="417"/>
      <w:bookmarkEnd w:id="418"/>
      <w:bookmarkEnd w:id="419"/>
      <w:bookmarkEnd w:id="420"/>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21" w:name="_Toc279701242"/>
      <w:bookmarkStart w:id="422" w:name="_Toc259093671"/>
      <w:bookmarkStart w:id="423" w:name="_Toc487900351"/>
      <w:bookmarkStart w:id="424" w:name="_Toc31634"/>
      <w:bookmarkStart w:id="425" w:name="_Toc27853"/>
      <w:bookmarkStart w:id="426" w:name="_Toc9829"/>
      <w:r>
        <w:rPr>
          <w:rFonts w:hint="eastAsia" w:ascii="宋体" w:hAnsi="宋体" w:cs="宋体"/>
          <w:b/>
          <w:sz w:val="24"/>
        </w:rPr>
        <w:t>三、知识产权</w:t>
      </w:r>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27" w:name="_Toc11932"/>
      <w:bookmarkStart w:id="428" w:name="_Toc4194"/>
      <w:bookmarkStart w:id="429" w:name="_Toc29149"/>
      <w:r>
        <w:rPr>
          <w:rFonts w:hint="eastAsia" w:ascii="宋体" w:hAnsi="宋体" w:cs="宋体"/>
          <w:b/>
          <w:sz w:val="24"/>
        </w:rPr>
        <w:t>四、装运包装</w:t>
      </w:r>
      <w:bookmarkEnd w:id="427"/>
      <w:bookmarkEnd w:id="428"/>
      <w:bookmarkEnd w:id="429"/>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30" w:name="_Toc26182"/>
      <w:bookmarkStart w:id="431" w:name="_Toc19074"/>
      <w:bookmarkStart w:id="432" w:name="_Toc30272"/>
      <w:r>
        <w:rPr>
          <w:rFonts w:hint="eastAsia" w:ascii="宋体" w:hAnsi="宋体" w:cs="宋体"/>
          <w:b/>
          <w:sz w:val="24"/>
        </w:rPr>
        <w:t>五、 履约检查和问题反馈</w:t>
      </w:r>
      <w:bookmarkEnd w:id="430"/>
      <w:bookmarkEnd w:id="431"/>
      <w:bookmarkEnd w:id="432"/>
    </w:p>
    <w:p>
      <w:pPr>
        <w:spacing w:line="360" w:lineRule="auto"/>
        <w:ind w:firstLine="480" w:firstLineChars="200"/>
        <w:rPr>
          <w:rFonts w:ascii="宋体" w:hAnsi="宋体" w:cs="宋体"/>
          <w:sz w:val="24"/>
        </w:rPr>
      </w:pPr>
      <w:bookmarkStart w:id="433" w:name="_Toc186431854"/>
      <w:bookmarkStart w:id="434" w:name="_Toc487900357"/>
      <w:bookmarkStart w:id="435" w:name="_Ref467379807"/>
      <w:bookmarkStart w:id="436" w:name="_Toc279701247"/>
      <w:bookmarkStart w:id="437" w:name="_Ref467379793"/>
      <w:bookmarkStart w:id="438"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33"/>
      <w:bookmarkStart w:id="439" w:name="_Toc186431855"/>
      <w:r>
        <w:rPr>
          <w:rFonts w:hint="eastAsia" w:ascii="宋体" w:hAnsi="宋体" w:cs="宋体"/>
          <w:sz w:val="24"/>
        </w:rPr>
        <w:t>。</w:t>
      </w:r>
    </w:p>
    <w:bookmarkEnd w:id="434"/>
    <w:bookmarkEnd w:id="435"/>
    <w:bookmarkEnd w:id="436"/>
    <w:bookmarkEnd w:id="437"/>
    <w:bookmarkEnd w:id="438"/>
    <w:bookmarkEnd w:id="439"/>
    <w:p>
      <w:pPr>
        <w:spacing w:line="360" w:lineRule="auto"/>
        <w:ind w:firstLine="482" w:firstLineChars="200"/>
        <w:outlineLvl w:val="0"/>
        <w:rPr>
          <w:rFonts w:ascii="宋体" w:hAnsi="宋体" w:cs="宋体"/>
          <w:b/>
          <w:sz w:val="24"/>
        </w:rPr>
      </w:pPr>
      <w:bookmarkStart w:id="440" w:name="_Ref467379923"/>
      <w:bookmarkStart w:id="441" w:name="_Ref467379852"/>
      <w:bookmarkStart w:id="442" w:name="_Ref467379863"/>
      <w:bookmarkStart w:id="443" w:name="_Toc487900358"/>
      <w:bookmarkStart w:id="444" w:name="_Toc259093677"/>
      <w:bookmarkStart w:id="445" w:name="_Toc279701248"/>
      <w:bookmarkStart w:id="446" w:name="_Toc3225"/>
      <w:bookmarkStart w:id="447" w:name="_Toc774"/>
      <w:bookmarkStart w:id="448" w:name="_Toc16110"/>
      <w:r>
        <w:rPr>
          <w:rFonts w:hint="eastAsia" w:ascii="宋体" w:hAnsi="宋体" w:cs="宋体"/>
          <w:b/>
          <w:sz w:val="24"/>
        </w:rPr>
        <w:t>六、技术资料</w:t>
      </w:r>
      <w:bookmarkEnd w:id="440"/>
      <w:bookmarkEnd w:id="441"/>
      <w:bookmarkEnd w:id="442"/>
      <w:bookmarkEnd w:id="443"/>
      <w:bookmarkEnd w:id="444"/>
      <w:bookmarkEnd w:id="445"/>
      <w:r>
        <w:rPr>
          <w:rFonts w:hint="eastAsia" w:ascii="宋体" w:hAnsi="宋体" w:cs="宋体"/>
          <w:b/>
          <w:sz w:val="24"/>
        </w:rPr>
        <w:t>和保密义务</w:t>
      </w:r>
      <w:bookmarkEnd w:id="446"/>
      <w:bookmarkEnd w:id="447"/>
      <w:bookmarkEnd w:id="448"/>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49" w:name="_Toc7860"/>
      <w:r>
        <w:rPr>
          <w:rFonts w:hint="eastAsia" w:ascii="宋体" w:hAnsi="宋体" w:cs="宋体"/>
          <w:b/>
          <w:sz w:val="24"/>
        </w:rPr>
        <w:t>七、质量保证</w:t>
      </w:r>
      <w:bookmarkEnd w:id="449"/>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50" w:name="_Toc17244"/>
      <w:bookmarkStart w:id="451" w:name="_Toc279701252"/>
      <w:bookmarkStart w:id="452" w:name="_Toc487900362"/>
      <w:bookmarkStart w:id="453" w:name="_Toc259093681"/>
      <w:r>
        <w:rPr>
          <w:rFonts w:hint="eastAsia" w:ascii="宋体" w:hAnsi="宋体" w:cs="宋体"/>
          <w:b/>
          <w:sz w:val="24"/>
        </w:rPr>
        <w:t>八、货物的风险负担</w:t>
      </w:r>
      <w:bookmarkEnd w:id="450"/>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54" w:name="_Toc14055"/>
      <w:r>
        <w:rPr>
          <w:rFonts w:hint="eastAsia" w:ascii="宋体" w:hAnsi="宋体" w:cs="宋体"/>
          <w:b/>
          <w:sz w:val="24"/>
        </w:rPr>
        <w:t>九、延迟交货</w:t>
      </w:r>
      <w:bookmarkEnd w:id="451"/>
      <w:bookmarkEnd w:id="452"/>
      <w:bookmarkEnd w:id="453"/>
      <w:bookmarkEnd w:id="454"/>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55" w:name="_Toc7502"/>
      <w:bookmarkStart w:id="456" w:name="_Ref467378121"/>
      <w:bookmarkStart w:id="457" w:name="_Toc259093683"/>
      <w:bookmarkStart w:id="458" w:name="_Toc487900364"/>
      <w:bookmarkStart w:id="459" w:name="_Toc279701254"/>
      <w:r>
        <w:rPr>
          <w:rFonts w:hint="eastAsia" w:ascii="宋体" w:hAnsi="宋体" w:cs="宋体"/>
          <w:b/>
          <w:sz w:val="24"/>
        </w:rPr>
        <w:t>十、合同变更</w:t>
      </w:r>
      <w:bookmarkEnd w:id="455"/>
      <w:r>
        <w:rPr>
          <w:rFonts w:hint="eastAsia" w:ascii="宋体" w:hAnsi="宋体" w:cs="宋体"/>
          <w:b/>
          <w:sz w:val="24"/>
        </w:rPr>
        <w:t>或补充</w:t>
      </w:r>
    </w:p>
    <w:p>
      <w:pPr>
        <w:spacing w:line="360" w:lineRule="auto"/>
        <w:ind w:firstLine="480" w:firstLineChars="200"/>
        <w:rPr>
          <w:rFonts w:ascii="宋体" w:hAnsi="宋体"/>
          <w:sz w:val="24"/>
        </w:rPr>
      </w:pPr>
      <w:bookmarkStart w:id="460" w:name="_Toc259093688"/>
      <w:bookmarkStart w:id="461" w:name="_Toc487900369"/>
      <w:bookmarkStart w:id="462" w:name="_Toc10366"/>
      <w:bookmarkStart w:id="463" w:name="_Toc15237"/>
      <w:bookmarkStart w:id="464" w:name="_Toc279701259"/>
      <w:bookmarkStart w:id="465"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60"/>
      <w:bookmarkEnd w:id="461"/>
      <w:bookmarkEnd w:id="462"/>
      <w:bookmarkEnd w:id="463"/>
      <w:bookmarkEnd w:id="464"/>
      <w:bookmarkEnd w:id="465"/>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66" w:name="_Toc14066"/>
      <w:bookmarkStart w:id="467" w:name="_Toc16508"/>
      <w:bookmarkStart w:id="468" w:name="_Toc13566"/>
      <w:r>
        <w:rPr>
          <w:rFonts w:hint="eastAsia" w:ascii="宋体" w:hAnsi="宋体" w:cs="宋体"/>
          <w:b/>
          <w:sz w:val="24"/>
        </w:rPr>
        <w:t>十二、不可抗力</w:t>
      </w:r>
      <w:bookmarkEnd w:id="466"/>
      <w:bookmarkEnd w:id="467"/>
      <w:bookmarkEnd w:id="468"/>
    </w:p>
    <w:p>
      <w:pPr>
        <w:spacing w:line="360" w:lineRule="auto"/>
        <w:ind w:firstLine="480" w:firstLineChars="200"/>
        <w:rPr>
          <w:rFonts w:ascii="宋体" w:hAnsi="宋体"/>
          <w:sz w:val="24"/>
        </w:rPr>
      </w:pPr>
      <w:bookmarkStart w:id="469" w:name="_Toc6969"/>
      <w:bookmarkStart w:id="470" w:name="_Toc689"/>
      <w:bookmarkStart w:id="471" w:name="_Toc30676"/>
      <w:bookmarkStart w:id="472" w:name="_Toc487900365"/>
      <w:bookmarkStart w:id="473" w:name="_Toc259093684"/>
      <w:bookmarkStart w:id="474"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69"/>
      <w:bookmarkEnd w:id="470"/>
      <w:bookmarkEnd w:id="471"/>
      <w:bookmarkEnd w:id="472"/>
      <w:bookmarkEnd w:id="473"/>
      <w:bookmarkEnd w:id="474"/>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75" w:name="_Toc7102"/>
      <w:bookmarkStart w:id="476" w:name="_Toc279701258"/>
      <w:bookmarkStart w:id="477" w:name="_Toc487900368"/>
      <w:bookmarkStart w:id="478" w:name="_Toc259093687"/>
      <w:bookmarkStart w:id="479" w:name="_Toc8298"/>
      <w:bookmarkStart w:id="480" w:name="_Toc16959"/>
      <w:r>
        <w:rPr>
          <w:rFonts w:hint="eastAsia" w:ascii="宋体" w:hAnsi="宋体" w:cs="宋体"/>
          <w:b/>
          <w:sz w:val="24"/>
        </w:rPr>
        <w:t>十四、乙方破产</w:t>
      </w:r>
      <w:bookmarkEnd w:id="475"/>
      <w:bookmarkEnd w:id="476"/>
      <w:bookmarkEnd w:id="477"/>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81" w:name="_Toc6134"/>
      <w:bookmarkStart w:id="482" w:name="_Toc29333"/>
      <w:bookmarkStart w:id="483" w:name="_Toc15387"/>
      <w:r>
        <w:rPr>
          <w:rFonts w:hint="eastAsia" w:ascii="宋体" w:hAnsi="宋体" w:cs="宋体"/>
          <w:b/>
          <w:sz w:val="24"/>
        </w:rPr>
        <w:t>十五、合同中止、终止</w:t>
      </w:r>
      <w:bookmarkEnd w:id="481"/>
      <w:bookmarkEnd w:id="482"/>
      <w:bookmarkEnd w:id="483"/>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56"/>
    <w:bookmarkEnd w:id="457"/>
    <w:bookmarkEnd w:id="458"/>
    <w:bookmarkEnd w:id="459"/>
    <w:p>
      <w:pPr>
        <w:spacing w:line="360" w:lineRule="auto"/>
        <w:ind w:firstLine="482" w:firstLineChars="200"/>
        <w:outlineLvl w:val="0"/>
        <w:rPr>
          <w:rFonts w:ascii="宋体" w:hAnsi="宋体" w:cs="宋体"/>
          <w:b/>
          <w:sz w:val="24"/>
        </w:rPr>
      </w:pPr>
      <w:bookmarkStart w:id="484" w:name="_Toc279701261"/>
      <w:bookmarkStart w:id="485" w:name="_Toc487900371"/>
      <w:bookmarkStart w:id="486" w:name="_Toc259093690"/>
      <w:bookmarkStart w:id="487" w:name="_Toc25182"/>
      <w:bookmarkStart w:id="488" w:name="_Toc11284"/>
      <w:bookmarkStart w:id="489" w:name="_Toc19604"/>
      <w:r>
        <w:rPr>
          <w:rFonts w:hint="eastAsia" w:ascii="宋体" w:hAnsi="宋体" w:cs="宋体"/>
          <w:b/>
          <w:sz w:val="24"/>
        </w:rPr>
        <w:t>十六、 通知</w:t>
      </w:r>
      <w:bookmarkEnd w:id="484"/>
      <w:bookmarkEnd w:id="485"/>
      <w:bookmarkEnd w:id="486"/>
      <w:r>
        <w:rPr>
          <w:rFonts w:hint="eastAsia" w:ascii="宋体" w:hAnsi="宋体" w:cs="宋体"/>
          <w:b/>
          <w:sz w:val="24"/>
        </w:rPr>
        <w:t>和送达</w:t>
      </w:r>
      <w:bookmarkEnd w:id="487"/>
      <w:bookmarkEnd w:id="488"/>
      <w:bookmarkEnd w:id="489"/>
    </w:p>
    <w:p>
      <w:pPr>
        <w:spacing w:line="360" w:lineRule="auto"/>
        <w:ind w:firstLine="480" w:firstLineChars="200"/>
        <w:rPr>
          <w:rFonts w:ascii="宋体" w:hAnsi="宋体"/>
          <w:sz w:val="24"/>
        </w:rPr>
      </w:pPr>
      <w:bookmarkStart w:id="490" w:name="_Toc18401"/>
      <w:bookmarkStart w:id="491" w:name="_Toc27674"/>
      <w:bookmarkStart w:id="492" w:name="_Toc18540"/>
      <w:bookmarkStart w:id="493" w:name="_Toc279701262"/>
      <w:bookmarkStart w:id="494" w:name="_Toc487900372"/>
      <w:bookmarkStart w:id="495" w:name="_Toc259093691"/>
      <w:bookmarkStart w:id="496" w:name="_Toc30599"/>
      <w:bookmarkStart w:id="497"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0"/>
      <w:bookmarkEnd w:id="491"/>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492"/>
      <w:bookmarkEnd w:id="493"/>
      <w:bookmarkEnd w:id="494"/>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498" w:name="_Toc10330"/>
      <w:bookmarkStart w:id="499" w:name="_Toc18567"/>
      <w:bookmarkStart w:id="500" w:name="_Toc259093692"/>
      <w:bookmarkStart w:id="501" w:name="_Toc279701263"/>
      <w:bookmarkStart w:id="502" w:name="_Toc487900373"/>
      <w:bookmarkStart w:id="503" w:name="_Toc12773"/>
      <w:r>
        <w:rPr>
          <w:rFonts w:hint="eastAsia" w:ascii="宋体" w:hAnsi="宋体" w:cs="宋体"/>
          <w:b/>
          <w:sz w:val="24"/>
        </w:rPr>
        <w:t>十八、合同使用的文字和适用的法律</w:t>
      </w:r>
      <w:bookmarkEnd w:id="498"/>
      <w:bookmarkEnd w:id="499"/>
      <w:bookmarkEnd w:id="500"/>
      <w:bookmarkEnd w:id="501"/>
      <w:bookmarkEnd w:id="502"/>
      <w:bookmarkEnd w:id="503"/>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rPr>
          <w:rFonts w:hint="eastAsia" w:eastAsiaTheme="minorEastAsia"/>
          <w:lang w:eastAsia="zh-CN"/>
        </w:rPr>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2025年-2026年荏原泵及备件采购项目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eastAsia="zh-CN"/>
        </w:rPr>
        <w:t>其他要求</w:t>
      </w:r>
      <w:r>
        <w:rPr>
          <w:rFonts w:hint="eastAsia" w:cs="仿宋" w:asciiTheme="minorEastAsia" w:hAnsiTheme="minorEastAsia"/>
          <w:sz w:val="24"/>
        </w:rPr>
        <w:t>（如果有）………………………………………（页码）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2025年-2026年荏原泵及备件采购项目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hint="eastAsia" w:cs="仿宋" w:asciiTheme="minorEastAsia" w:hAnsiTheme="minorEastAsia" w:eastAsiaTheme="minorEastAsia"/>
          <w:b/>
          <w:kern w:val="0"/>
          <w:sz w:val="32"/>
          <w:szCs w:val="32"/>
          <w:lang w:eastAsia="zh-CN"/>
        </w:rPr>
      </w:pPr>
      <w:r>
        <w:rPr>
          <w:rFonts w:hint="eastAsia" w:cs="仿宋" w:asciiTheme="minorEastAsia" w:hAnsiTheme="minorEastAsia"/>
          <w:b/>
          <w:kern w:val="0"/>
          <w:sz w:val="32"/>
          <w:szCs w:val="32"/>
        </w:rPr>
        <w:t>三、本项目的</w:t>
      </w:r>
      <w:r>
        <w:rPr>
          <w:rFonts w:hint="eastAsia" w:cs="仿宋" w:asciiTheme="minorEastAsia" w:hAnsiTheme="minorEastAsia"/>
          <w:b/>
          <w:kern w:val="0"/>
          <w:sz w:val="32"/>
          <w:szCs w:val="32"/>
          <w:lang w:eastAsia="zh-CN"/>
        </w:rPr>
        <w:t>其他要求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eastAsia="zh-CN"/>
        </w:rPr>
        <w:t>其他要求</w:t>
      </w:r>
      <w:r>
        <w:rPr>
          <w:rFonts w:hint="eastAsia" w:cs="仿宋" w:asciiTheme="minorEastAsia" w:hAnsiTheme="minorEastAsia"/>
          <w:sz w:val="24"/>
        </w:rPr>
        <w:t>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15"/>
      </w:pPr>
    </w:p>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2025年-2026年荏原泵及备件采购项目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eastAsia="zh-CN"/>
        </w:rPr>
        <w:t>其他要求</w:t>
      </w:r>
      <w:r>
        <w:rPr>
          <w:rFonts w:hint="eastAsia" w:cs="仿宋" w:asciiTheme="minorEastAsia" w:hAnsiTheme="minorEastAsia"/>
          <w:sz w:val="24"/>
        </w:rPr>
        <w:t>（未要求的，无需提供）。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2025年-2026年荏原泵及备件采购项目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202505004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2025年-2026年荏原泵及备件采购项目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2025年-2026年荏原泵及备件采购项目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2025年-2026年荏原泵及备件采购项目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3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4"/>
        <w:gridCol w:w="915"/>
        <w:gridCol w:w="960"/>
        <w:gridCol w:w="3375"/>
        <w:gridCol w:w="1830"/>
        <w:gridCol w:w="1620"/>
        <w:gridCol w:w="840"/>
        <w:gridCol w:w="870"/>
        <w:gridCol w:w="1620"/>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trPr>
        <w:tc>
          <w:tcPr>
            <w:tcW w:w="514"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915"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96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375"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183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泵出厂编码</w:t>
            </w:r>
          </w:p>
        </w:tc>
        <w:tc>
          <w:tcPr>
            <w:tcW w:w="162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需求部门</w:t>
            </w:r>
          </w:p>
        </w:tc>
        <w:tc>
          <w:tcPr>
            <w:tcW w:w="84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87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620" w:type="dxa"/>
            <w:tcBorders>
              <w:tl2br w:val="nil"/>
              <w:tr2bl w:val="nil"/>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395" w:type="dxa"/>
            <w:tcBorders>
              <w:tl2br w:val="nil"/>
              <w:tr2bl w:val="nil"/>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叶轮</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115-1（G60 HS70）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115-2（G60 HS70）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115-3（G100 HS85）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115-4（G190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115-5（G295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8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115-6（G210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115-7（G210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115-8（G115 HS85）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115-9（G90 HS85）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4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荏原水泵型号：100X80MSSA10M   115-10（G95 HS80）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2 </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垫片</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油面计</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水冷器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驱动侧挡油套</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内侧挡油套</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机封轴套</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驱动侧轴承体</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非驱动侧轴承体</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油杯</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荏原水泵型号：100X80MSSA10M </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叠片挠性联轴器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联轴器TD6-470-0C017</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联轴器膜片</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O型圈（115/01-08）</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垫（117/01-02）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序号117</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油位计159</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序号159</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挡油套093</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序号093</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平衡盘、平衡鼓（077-01-02）</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序号077</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甩油环054</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序号054</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挡圈053</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序号053</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轴承套048</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序号048</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2"/>
                <w:szCs w:val="22"/>
                <w:u w:val="none"/>
              </w:rPr>
            </w:pPr>
            <w:r>
              <w:rPr>
                <w:rFonts w:ascii="宋体" w:hAnsi="宋体" w:eastAsia="宋体" w:cs="宋体"/>
                <w:b w:val="0"/>
                <w:bCs w:val="0"/>
                <w:i w:val="0"/>
                <w:iCs w:val="0"/>
                <w:color w:val="000000"/>
                <w:kern w:val="0"/>
                <w:sz w:val="22"/>
                <w:szCs w:val="22"/>
                <w:u w:val="none"/>
                <w:lang w:val="en-US" w:eastAsia="zh-CN" w:bidi="ar"/>
              </w:rPr>
              <w:t>透气帽</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荏原水泵型号：150X125A(100K)SS6M  序号158</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透气帽</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荏原水泵型号：100X80MSSA105400 序号158</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PC1950755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机封冷却器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型号：25-HRV06-D5-A33,介质：水/水，换热面积：6㎡，最高工作压力：1/6.4MPa,设计温度：150/300℃，</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EZ18305804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荏原水泵型号：100x80FS2JC530G，配套轴套等附件  材质45#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PC1950725.2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荏原水泵型号：150*100FS4NC575G，配套轴套等附件 材质SS403</w:t>
            </w:r>
          </w:p>
        </w:tc>
        <w:tc>
          <w:tcPr>
            <w:tcW w:w="18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PC1950724-1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件</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PC1955076.1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511</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PC1955076.1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FS2HC 515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PC1955074.1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泵壳</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底座</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荏原水泵型号：EVMG32  11-OF5/22</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PC1955075.2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荏原水泵型号：EVMS1  16F5/0.75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PC1955280.2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荏原水泵型号：100*80 FS2JC 530H</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PC1955073.1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油封</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荏原水泵型号：100DLBP55.5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A8003</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泵侧联轴器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915" w:type="dxa"/>
            <w:tcBorders>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电机侧联轴器</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w:t>
            </w:r>
          </w:p>
        </w:tc>
        <w:tc>
          <w:tcPr>
            <w:tcW w:w="3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荏原水泵型号：80X65 FSS2GC 57.5</w:t>
            </w:r>
          </w:p>
        </w:tc>
        <w:tc>
          <w:tcPr>
            <w:tcW w:w="1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PC1955072.8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套</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504" w:name="_GoBack"/>
            <w:bookmarkEnd w:id="504"/>
          </w:p>
        </w:tc>
        <w:tc>
          <w:tcPr>
            <w:tcW w:w="13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214"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合计金额（小写）</w:t>
            </w:r>
          </w:p>
        </w:tc>
        <w:tc>
          <w:tcPr>
            <w:tcW w:w="472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214"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合计金额（大写）</w:t>
            </w:r>
          </w:p>
        </w:tc>
        <w:tc>
          <w:tcPr>
            <w:tcW w:w="472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9214"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税率</w:t>
            </w:r>
          </w:p>
        </w:tc>
        <w:tc>
          <w:tcPr>
            <w:tcW w:w="472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2025年-2026年荏原泵及备件采购项目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附件2     </w:t>
      </w: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jc w:val="both"/>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AB692A"/>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46156"/>
    <w:rsid w:val="07A67451"/>
    <w:rsid w:val="07C24B12"/>
    <w:rsid w:val="07D15ABF"/>
    <w:rsid w:val="07EF4FBC"/>
    <w:rsid w:val="087E795F"/>
    <w:rsid w:val="09104908"/>
    <w:rsid w:val="09656AD6"/>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0FF067C7"/>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765952"/>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906F7"/>
    <w:rsid w:val="2A1C39EA"/>
    <w:rsid w:val="2A6366FF"/>
    <w:rsid w:val="2AC800C8"/>
    <w:rsid w:val="2B3D5BF4"/>
    <w:rsid w:val="2C4141D8"/>
    <w:rsid w:val="2C950AFD"/>
    <w:rsid w:val="2D210C4A"/>
    <w:rsid w:val="2D2F064E"/>
    <w:rsid w:val="2D3A0690"/>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433D85"/>
    <w:rsid w:val="4E604FB7"/>
    <w:rsid w:val="4EEA0B74"/>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8332A5"/>
    <w:rsid w:val="5F944466"/>
    <w:rsid w:val="5FBE7D8F"/>
    <w:rsid w:val="60470EFE"/>
    <w:rsid w:val="60844C26"/>
    <w:rsid w:val="60A9029A"/>
    <w:rsid w:val="60DA29A7"/>
    <w:rsid w:val="60FA16F8"/>
    <w:rsid w:val="6139287F"/>
    <w:rsid w:val="616D4934"/>
    <w:rsid w:val="61C17F33"/>
    <w:rsid w:val="61CA0C65"/>
    <w:rsid w:val="62C642C8"/>
    <w:rsid w:val="631B2246"/>
    <w:rsid w:val="6320666B"/>
    <w:rsid w:val="63CF15A0"/>
    <w:rsid w:val="64055963"/>
    <w:rsid w:val="64A13F6F"/>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A052409"/>
    <w:rsid w:val="7BA82ABD"/>
    <w:rsid w:val="7C0F518B"/>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27117</Words>
  <Characters>31261</Characters>
  <Lines>224</Lines>
  <Paragraphs>63</Paragraphs>
  <TotalTime>3</TotalTime>
  <ScaleCrop>false</ScaleCrop>
  <LinksUpToDate>false</LinksUpToDate>
  <CharactersWithSpaces>32841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2025-05-09T03:25:22Z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