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2025年-2026年三固危废处置单位市级环境应急队物资、装备（重新询价）采购项目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202504042</w:t>
      </w: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64F20C0">
      <w:pPr>
        <w:spacing w:line="360" w:lineRule="auto"/>
        <w:jc w:val="center"/>
        <w:rPr>
          <w:rFonts w:hint="default" w:cs="仿宋" w:asciiTheme="minorEastAsia" w:hAnsiTheme="minorEastAsia"/>
          <w:b/>
          <w:sz w:val="30"/>
          <w:szCs w:val="30"/>
          <w:lang w:val="en-US"/>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5月7日</w:t>
      </w:r>
    </w:p>
    <w:p w14:paraId="007FF9C2">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F85E04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202504042</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2025年-2026年三固危废处置单位市级环境应急队物资、装备（重新询价）采购项目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11</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生产</w:t>
      </w:r>
      <w:r>
        <w:rPr>
          <w:rFonts w:hint="eastAsia" w:hAnsi="宋体" w:cs="宋体"/>
          <w:bCs/>
          <w:sz w:val="24"/>
        </w:rPr>
        <w:t>需要，需</w:t>
      </w:r>
      <w:r>
        <w:rPr>
          <w:rFonts w:hint="eastAsia" w:hAnsi="宋体" w:cs="宋体"/>
          <w:bCs/>
          <w:sz w:val="24"/>
          <w:lang w:val="en-US" w:eastAsia="zh-CN"/>
        </w:rPr>
        <w:t>采购一批应急物资</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35393792"/>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499D45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bookmarkStart w:id="517" w:name="_GoBack"/>
      <w:bookmarkEnd w:id="517"/>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4A88AE0">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5月7</w:t>
      </w:r>
      <w:r>
        <w:rPr>
          <w:rFonts w:hint="eastAsia" w:cs="仿宋" w:asciiTheme="minorEastAsia" w:hAnsiTheme="minorEastAsia"/>
          <w:color w:val="auto"/>
          <w:sz w:val="24"/>
        </w:rPr>
        <w:t>日</w:t>
      </w: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2CF68025">
      <w:pPr>
        <w:pStyle w:val="19"/>
      </w:pPr>
    </w:p>
    <w:p w14:paraId="5FC06A05">
      <w:pPr>
        <w:pStyle w:val="19"/>
      </w:pPr>
    </w:p>
    <w:p w14:paraId="3902793A">
      <w:pPr>
        <w:pStyle w:val="19"/>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jc w:val="center"/>
        <w:rPr>
          <w:rFonts w:hint="eastAsia" w:cs="仿宋" w:asciiTheme="minorEastAsia" w:hAnsiTheme="minorEastAsia" w:eastAsiaTheme="minorEastAsia"/>
          <w:b/>
          <w:sz w:val="32"/>
          <w:lang w:eastAsia="zh-CN"/>
        </w:rPr>
      </w:pPr>
      <w:r>
        <w:rPr>
          <w:rFonts w:hint="eastAsia" w:cs="仿宋" w:asciiTheme="minorEastAsia" w:hAnsiTheme="minorEastAsia"/>
          <w:b/>
          <w:sz w:val="32"/>
        </w:rPr>
        <w:t>八、询价保证金退还</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C9217A9">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6B149D83">
      <w:pPr>
        <w:pStyle w:val="8"/>
        <w:ind w:firstLine="480" w:firstLineChars="200"/>
        <w:rPr>
          <w:rFonts w:hint="default" w:ascii="仿宋" w:hAnsi="仿宋" w:eastAsia="仿宋" w:cs="仿宋"/>
          <w:i w:val="0"/>
          <w:iCs w:val="0"/>
          <w:color w:val="000000"/>
          <w:kern w:val="0"/>
          <w:sz w:val="18"/>
          <w:szCs w:val="18"/>
          <w:u w:val="none"/>
          <w:lang w:val="en-US" w:eastAsia="zh-CN" w:bidi="ar"/>
        </w:rPr>
      </w:pPr>
      <w:r>
        <w:rPr>
          <w:rFonts w:hint="eastAsia"/>
          <w:lang w:val="en-US"/>
        </w:rPr>
        <w:t>杭州临江环境能源有限公司因日常</w:t>
      </w:r>
      <w:r>
        <w:rPr>
          <w:rFonts w:hint="eastAsia"/>
          <w:lang w:val="en-US" w:eastAsia="zh-CN"/>
        </w:rPr>
        <w:t>生产</w:t>
      </w:r>
      <w:r>
        <w:rPr>
          <w:rFonts w:hint="eastAsia"/>
          <w:lang w:val="en-US"/>
        </w:rPr>
        <w:t>需要，需采购</w:t>
      </w:r>
      <w:r>
        <w:rPr>
          <w:rFonts w:hint="eastAsia"/>
          <w:lang w:val="en-US" w:eastAsia="zh-CN"/>
        </w:rPr>
        <w:t>一批应急救援队所需的应急物资</w:t>
      </w:r>
      <w:r>
        <w:rPr>
          <w:rFonts w:hint="eastAsia"/>
          <w:lang w:val="en-US"/>
        </w:rPr>
        <w:t>，具体</w:t>
      </w:r>
      <w:r>
        <w:rPr>
          <w:rFonts w:hint="eastAsia"/>
          <w:lang w:val="en-US" w:eastAsia="zh-CN"/>
        </w:rPr>
        <w:t>详见下表：</w:t>
      </w:r>
    </w:p>
    <w:tbl>
      <w:tblPr>
        <w:tblStyle w:val="16"/>
        <w:tblW w:w="54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2282"/>
        <w:gridCol w:w="1071"/>
        <w:gridCol w:w="4514"/>
        <w:gridCol w:w="696"/>
        <w:gridCol w:w="676"/>
      </w:tblGrid>
      <w:tr w14:paraId="12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C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4F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A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9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CE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66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14:paraId="0CC0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B2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C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FA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B3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A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7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924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23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C2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FC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11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D4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B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F9F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93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51F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1B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274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2E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F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59F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0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F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AA4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38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14:paraId="0DF2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7D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89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B6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DE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50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E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2723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E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E4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27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7EA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4E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7D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33A0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12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A5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34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4FB8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6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51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7398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1E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6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C0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E3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6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5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14:paraId="63CB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08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D2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9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8CF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E3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1E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3C42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78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3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9D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C0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F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B4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4AA9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3D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B6B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21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BC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E5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B1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9568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3D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0E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73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BC6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2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73E6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4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6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F3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E7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D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C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6540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FE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8E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B5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7A8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2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C5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r>
      <w:tr w14:paraId="3D0C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0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89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FB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06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4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62F8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C9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99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4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96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A3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5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C80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AF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FB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2F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653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A3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16E8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16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B6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75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ECE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5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202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CA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3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44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5A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90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19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7453E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F4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AF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60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D8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4E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BD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4562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A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0D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6B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9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B7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9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0C7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F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A7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0A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1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B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9B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5132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00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55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6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B2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635A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C9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0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2B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020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0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A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4075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9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41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EC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A8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E1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D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6D0A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9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C4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95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41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9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45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14:paraId="6E96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5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C8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1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9F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F5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20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1CC7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59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6D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01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2E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29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99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14:paraId="2F61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B1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3D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CE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E1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739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56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14:paraId="7044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5A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62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3B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B7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E01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1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14:paraId="2250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3C3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1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D7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6F2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E5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6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D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bl>
    <w:p w14:paraId="08E5F292">
      <w:pPr>
        <w:pStyle w:val="8"/>
        <w:ind w:firstLine="360" w:firstLineChars="200"/>
        <w:rPr>
          <w:rFonts w:hint="default"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cs="仿宋" w:asciiTheme="minorEastAsia" w:hAnsiTheme="minorEastAsia"/>
          <w:sz w:val="24"/>
          <w:u w:val="single"/>
          <w:lang w:val="en-US" w:eastAsia="zh-CN"/>
        </w:rPr>
        <w:t>自合同签订之日起至供货完成</w:t>
      </w:r>
      <w:r>
        <w:rPr>
          <w:rFonts w:hint="eastAsia" w:cs="仿宋" w:asciiTheme="minorEastAsia" w:hAnsiTheme="minorEastAsia"/>
          <w:sz w:val="24"/>
          <w:u w:val="single"/>
        </w:rPr>
        <w:t>。</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u w:val="single"/>
          <w:lang w:val="en-US" w:eastAsia="zh-CN"/>
        </w:rPr>
        <w:t>一次性供货</w:t>
      </w:r>
      <w:r>
        <w:rPr>
          <w:rFonts w:hint="eastAsia" w:cs="仿宋" w:asciiTheme="minorEastAsia" w:hAnsiTheme="minorEastAsia"/>
          <w:u w:val="single"/>
        </w:rPr>
        <w:t>。</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B943495">
      <w:pPr>
        <w:pStyle w:val="8"/>
        <w:numPr>
          <w:ilvl w:val="0"/>
          <w:numId w:val="0"/>
        </w:numPr>
        <w:ind w:firstLine="480" w:firstLineChars="200"/>
        <w:rPr>
          <w:lang w:val="en-US"/>
        </w:rPr>
      </w:pPr>
      <w:r>
        <w:rPr>
          <w:rFonts w:hint="eastAsia"/>
          <w:lang w:val="en-US" w:eastAsia="zh-CN"/>
        </w:rPr>
        <w:t>1.供应商提供的货物品牌、</w:t>
      </w:r>
      <w:r>
        <w:rPr>
          <w:rFonts w:hint="eastAsia"/>
          <w:lang w:val="en-US"/>
        </w:rPr>
        <w:t>技术参数满足采购内容中的</w:t>
      </w:r>
      <w:r>
        <w:rPr>
          <w:rFonts w:hint="eastAsia"/>
          <w:lang w:val="en-US" w:eastAsia="zh-CN"/>
        </w:rPr>
        <w:t>品牌和</w:t>
      </w:r>
      <w:r>
        <w:rPr>
          <w:rFonts w:hint="eastAsia"/>
          <w:lang w:val="en-US"/>
        </w:rPr>
        <w:t>规格</w:t>
      </w:r>
      <w:r>
        <w:rPr>
          <w:rFonts w:hint="eastAsia"/>
          <w:lang w:val="en-US" w:eastAsia="zh-CN"/>
        </w:rPr>
        <w:t>型号</w:t>
      </w:r>
      <w:r>
        <w:rPr>
          <w:rFonts w:hint="eastAsia"/>
          <w:lang w:val="en-US"/>
        </w:rPr>
        <w:t>要求；</w:t>
      </w:r>
    </w:p>
    <w:p w14:paraId="7FF050C6">
      <w:pPr>
        <w:pStyle w:val="8"/>
        <w:ind w:firstLine="480" w:firstLineChars="200"/>
        <w:rPr>
          <w:rFonts w:hint="eastAsia"/>
          <w:lang w:val="en-US" w:eastAsia="zh-CN"/>
        </w:rPr>
      </w:pPr>
      <w:r>
        <w:rPr>
          <w:rFonts w:hint="eastAsia"/>
          <w:lang w:val="en-US" w:eastAsia="zh-CN"/>
        </w:rPr>
        <w:t>2.供应商</w:t>
      </w:r>
      <w:r>
        <w:rPr>
          <w:rFonts w:hint="eastAsia"/>
          <w:lang w:val="en-US"/>
        </w:rPr>
        <w:t>提供的</w:t>
      </w:r>
      <w:r>
        <w:rPr>
          <w:rFonts w:hint="eastAsia"/>
          <w:lang w:val="en-US" w:eastAsia="zh-CN"/>
        </w:rPr>
        <w:t>静音柴油发电机、移动照明车、铸铁（防腐）柴油水泵、气动隔膜泵质保期为一年。</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1.一次性供货，供应商</w:t>
      </w:r>
      <w:r>
        <w:rPr>
          <w:rFonts w:hint="eastAsia" w:ascii="宋体" w:hAnsi="宋体" w:cs="宋体"/>
          <w:sz w:val="24"/>
          <w:lang w:val="en-US"/>
        </w:rPr>
        <w:t>负责在接到采购人电话或书面</w:t>
      </w:r>
      <w:r>
        <w:rPr>
          <w:rFonts w:hint="eastAsia" w:ascii="宋体" w:hAnsi="宋体" w:cs="宋体"/>
          <w:color w:val="auto"/>
          <w:sz w:val="24"/>
          <w:lang w:val="en-US"/>
        </w:rPr>
        <w:t>通知后在</w:t>
      </w:r>
      <w:r>
        <w:rPr>
          <w:rFonts w:hint="eastAsia" w:ascii="宋体" w:hAnsi="宋体" w:cs="宋体"/>
          <w:color w:val="auto"/>
          <w:sz w:val="24"/>
          <w:lang w:val="en-US" w:eastAsia="zh-CN"/>
        </w:rPr>
        <w:t>20个工作日</w:t>
      </w:r>
      <w:r>
        <w:rPr>
          <w:rFonts w:hint="eastAsia" w:ascii="宋体" w:hAnsi="宋体" w:cs="宋体"/>
          <w:color w:val="auto"/>
          <w:sz w:val="24"/>
          <w:lang w:val="en-US"/>
        </w:rPr>
        <w:t>内完成供</w:t>
      </w:r>
      <w:r>
        <w:rPr>
          <w:rFonts w:hint="eastAsia" w:ascii="宋体" w:hAnsi="宋体" w:cs="宋体"/>
          <w:sz w:val="24"/>
          <w:lang w:val="en-US"/>
        </w:rPr>
        <w:t>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2"/>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6"/>
      <w:bookmarkEnd w:id="19"/>
      <w:bookmarkStart w:id="20" w:name="_Toc184310313"/>
      <w:bookmarkEnd w:id="20"/>
      <w:bookmarkStart w:id="21" w:name="_Toc184310303"/>
      <w:bookmarkEnd w:id="21"/>
      <w:bookmarkStart w:id="22" w:name="_Toc184312101"/>
      <w:bookmarkEnd w:id="22"/>
      <w:bookmarkStart w:id="23" w:name="_Toc184310293"/>
      <w:bookmarkEnd w:id="23"/>
      <w:bookmarkStart w:id="24" w:name="_Toc184310308"/>
      <w:bookmarkEnd w:id="24"/>
      <w:bookmarkStart w:id="25" w:name="_Toc184308090"/>
      <w:bookmarkEnd w:id="25"/>
      <w:bookmarkStart w:id="26" w:name="_Toc184314418"/>
      <w:bookmarkEnd w:id="26"/>
      <w:bookmarkStart w:id="27" w:name="_Toc184308064"/>
      <w:bookmarkEnd w:id="27"/>
      <w:bookmarkStart w:id="28" w:name="_Toc184314425"/>
      <w:bookmarkEnd w:id="28"/>
      <w:bookmarkStart w:id="29" w:name="_Toc184310279"/>
      <w:bookmarkEnd w:id="29"/>
      <w:bookmarkStart w:id="30" w:name="_Toc184308059"/>
      <w:bookmarkEnd w:id="30"/>
      <w:bookmarkStart w:id="31" w:name="_Toc184313243"/>
      <w:bookmarkEnd w:id="31"/>
      <w:bookmarkStart w:id="32" w:name="_Toc184310330"/>
      <w:bookmarkEnd w:id="32"/>
      <w:bookmarkStart w:id="33" w:name="_Toc184308071"/>
      <w:bookmarkEnd w:id="33"/>
      <w:bookmarkStart w:id="34" w:name="_Toc184310326"/>
      <w:bookmarkEnd w:id="34"/>
      <w:bookmarkStart w:id="35" w:name="_Toc184308047"/>
      <w:bookmarkEnd w:id="35"/>
      <w:bookmarkStart w:id="36" w:name="_Toc184312090"/>
      <w:bookmarkEnd w:id="36"/>
      <w:bookmarkStart w:id="37" w:name="_Toc184310325"/>
      <w:bookmarkEnd w:id="37"/>
      <w:bookmarkStart w:id="38" w:name="_Toc184314459"/>
      <w:bookmarkEnd w:id="38"/>
      <w:bookmarkStart w:id="39" w:name="_Toc184312137"/>
      <w:bookmarkEnd w:id="39"/>
      <w:bookmarkStart w:id="40" w:name="_Toc184314457"/>
      <w:bookmarkEnd w:id="40"/>
      <w:bookmarkStart w:id="41" w:name="_Toc184313295"/>
      <w:bookmarkEnd w:id="41"/>
      <w:bookmarkStart w:id="42" w:name="_Toc184312117"/>
      <w:bookmarkEnd w:id="42"/>
      <w:bookmarkStart w:id="43" w:name="_Toc184308062"/>
      <w:bookmarkEnd w:id="43"/>
      <w:bookmarkStart w:id="44" w:name="_Toc184308066"/>
      <w:bookmarkEnd w:id="44"/>
      <w:bookmarkStart w:id="45" w:name="_Toc184313260"/>
      <w:bookmarkEnd w:id="45"/>
      <w:bookmarkStart w:id="46" w:name="_Toc184312131"/>
      <w:bookmarkEnd w:id="46"/>
      <w:bookmarkStart w:id="47" w:name="_Toc184308037"/>
      <w:bookmarkEnd w:id="47"/>
      <w:bookmarkStart w:id="48" w:name="_Toc184308041"/>
      <w:bookmarkEnd w:id="48"/>
      <w:bookmarkStart w:id="49" w:name="_Toc184314452"/>
      <w:bookmarkEnd w:id="49"/>
      <w:bookmarkStart w:id="50" w:name="_Toc184314414"/>
      <w:bookmarkEnd w:id="50"/>
      <w:bookmarkStart w:id="51" w:name="_Toc184313262"/>
      <w:bookmarkEnd w:id="51"/>
      <w:bookmarkStart w:id="52" w:name="_Toc184310338"/>
      <w:bookmarkEnd w:id="52"/>
      <w:bookmarkStart w:id="53" w:name="_Toc184313273"/>
      <w:bookmarkEnd w:id="53"/>
      <w:bookmarkStart w:id="54" w:name="_Toc184314439"/>
      <w:bookmarkEnd w:id="54"/>
      <w:bookmarkStart w:id="55" w:name="_Toc184313299"/>
      <w:bookmarkEnd w:id="55"/>
      <w:bookmarkStart w:id="56" w:name="_Toc184313252"/>
      <w:bookmarkEnd w:id="56"/>
      <w:bookmarkStart w:id="57" w:name="_Toc184310277"/>
      <w:bookmarkEnd w:id="57"/>
      <w:bookmarkStart w:id="58" w:name="_Toc184313248"/>
      <w:bookmarkEnd w:id="58"/>
      <w:bookmarkStart w:id="59" w:name="_Toc184308051"/>
      <w:bookmarkEnd w:id="59"/>
      <w:bookmarkStart w:id="60" w:name="_Toc184308065"/>
      <w:bookmarkEnd w:id="60"/>
      <w:bookmarkStart w:id="61" w:name="_Toc184314461"/>
      <w:bookmarkEnd w:id="61"/>
      <w:bookmarkStart w:id="62" w:name="_Toc184314482"/>
      <w:bookmarkEnd w:id="62"/>
      <w:bookmarkStart w:id="63" w:name="_Toc184313246"/>
      <w:bookmarkEnd w:id="63"/>
      <w:bookmarkStart w:id="64" w:name="_Toc184308070"/>
      <w:bookmarkEnd w:id="64"/>
      <w:bookmarkStart w:id="65" w:name="_Toc184313251"/>
      <w:bookmarkEnd w:id="65"/>
      <w:bookmarkStart w:id="66" w:name="_Toc184310298"/>
      <w:bookmarkEnd w:id="66"/>
      <w:bookmarkStart w:id="67" w:name="_Toc184314467"/>
      <w:bookmarkEnd w:id="67"/>
      <w:bookmarkStart w:id="68" w:name="_Toc184314433"/>
      <w:bookmarkEnd w:id="68"/>
      <w:bookmarkStart w:id="69" w:name="_Toc184312139"/>
      <w:bookmarkEnd w:id="69"/>
      <w:bookmarkStart w:id="70" w:name="_Toc184310344"/>
      <w:bookmarkEnd w:id="70"/>
      <w:bookmarkStart w:id="71" w:name="_Toc184310331"/>
      <w:bookmarkEnd w:id="71"/>
      <w:bookmarkStart w:id="72" w:name="_Toc184313272"/>
      <w:bookmarkEnd w:id="72"/>
      <w:bookmarkStart w:id="73" w:name="_Toc184313279"/>
      <w:bookmarkEnd w:id="73"/>
      <w:bookmarkStart w:id="74" w:name="_Toc184310322"/>
      <w:bookmarkEnd w:id="74"/>
      <w:bookmarkStart w:id="75" w:name="_Toc184314438"/>
      <w:bookmarkEnd w:id="75"/>
      <w:bookmarkStart w:id="76" w:name="_Toc184308063"/>
      <w:bookmarkEnd w:id="76"/>
      <w:bookmarkStart w:id="77" w:name="_Toc184313253"/>
      <w:bookmarkEnd w:id="77"/>
      <w:bookmarkStart w:id="78" w:name="_Toc184310311"/>
      <w:bookmarkEnd w:id="78"/>
      <w:bookmarkStart w:id="79" w:name="_Toc184313258"/>
      <w:bookmarkEnd w:id="79"/>
      <w:bookmarkStart w:id="80" w:name="_Toc184310323"/>
      <w:bookmarkEnd w:id="80"/>
      <w:bookmarkStart w:id="81" w:name="_Toc184313280"/>
      <w:bookmarkEnd w:id="81"/>
      <w:bookmarkStart w:id="82" w:name="_Toc184313300"/>
      <w:bookmarkEnd w:id="82"/>
      <w:bookmarkStart w:id="83" w:name="_Toc184310304"/>
      <w:bookmarkEnd w:id="83"/>
      <w:bookmarkStart w:id="84" w:name="_Toc184314413"/>
      <w:bookmarkEnd w:id="84"/>
      <w:bookmarkStart w:id="85" w:name="_Toc184312075"/>
      <w:bookmarkEnd w:id="85"/>
      <w:bookmarkStart w:id="86" w:name="_Toc184308044"/>
      <w:bookmarkEnd w:id="86"/>
      <w:bookmarkStart w:id="87" w:name="_Toc184310321"/>
      <w:bookmarkEnd w:id="87"/>
      <w:bookmarkStart w:id="88" w:name="_Toc184314443"/>
      <w:bookmarkEnd w:id="88"/>
      <w:bookmarkStart w:id="89" w:name="_Toc184313285"/>
      <w:bookmarkEnd w:id="89"/>
      <w:bookmarkStart w:id="90" w:name="_Toc184313301"/>
      <w:bookmarkEnd w:id="90"/>
      <w:bookmarkStart w:id="91" w:name="_Toc184308101"/>
      <w:bookmarkEnd w:id="91"/>
      <w:bookmarkStart w:id="92" w:name="_Toc184313297"/>
      <w:bookmarkEnd w:id="92"/>
      <w:bookmarkStart w:id="93" w:name="_Toc184308055"/>
      <w:bookmarkEnd w:id="93"/>
      <w:bookmarkStart w:id="94" w:name="_Toc184308048"/>
      <w:bookmarkEnd w:id="94"/>
      <w:bookmarkStart w:id="95" w:name="_Toc184310329"/>
      <w:bookmarkEnd w:id="95"/>
      <w:bookmarkStart w:id="96" w:name="_Toc184308091"/>
      <w:bookmarkEnd w:id="96"/>
      <w:bookmarkStart w:id="97" w:name="_Toc184310287"/>
      <w:bookmarkEnd w:id="97"/>
      <w:bookmarkStart w:id="98" w:name="_Toc184310288"/>
      <w:bookmarkEnd w:id="98"/>
      <w:bookmarkStart w:id="99" w:name="_Toc184312113"/>
      <w:bookmarkEnd w:id="99"/>
      <w:bookmarkStart w:id="100" w:name="_Toc184308088"/>
      <w:bookmarkEnd w:id="100"/>
      <w:bookmarkStart w:id="101" w:name="_Toc184313281"/>
      <w:bookmarkEnd w:id="101"/>
      <w:bookmarkStart w:id="102" w:name="_Toc184314445"/>
      <w:bookmarkEnd w:id="102"/>
      <w:bookmarkStart w:id="103" w:name="_Toc184313276"/>
      <w:bookmarkEnd w:id="103"/>
      <w:bookmarkStart w:id="104" w:name="_Toc184313269"/>
      <w:bookmarkEnd w:id="104"/>
      <w:bookmarkStart w:id="105" w:name="_Toc184312068"/>
      <w:bookmarkEnd w:id="105"/>
      <w:bookmarkStart w:id="106" w:name="_Toc184308092"/>
      <w:bookmarkEnd w:id="106"/>
      <w:bookmarkStart w:id="107" w:name="_Toc184308052"/>
      <w:bookmarkEnd w:id="107"/>
      <w:bookmarkStart w:id="108" w:name="_Toc184310290"/>
      <w:bookmarkEnd w:id="108"/>
      <w:bookmarkStart w:id="109" w:name="_Toc184314477"/>
      <w:bookmarkEnd w:id="109"/>
      <w:bookmarkStart w:id="110" w:name="_Toc184310281"/>
      <w:bookmarkEnd w:id="110"/>
      <w:bookmarkStart w:id="111" w:name="_Toc184313265"/>
      <w:bookmarkEnd w:id="111"/>
      <w:bookmarkStart w:id="112" w:name="_Toc184314481"/>
      <w:bookmarkEnd w:id="112"/>
      <w:bookmarkStart w:id="113" w:name="_Toc184314428"/>
      <w:bookmarkEnd w:id="113"/>
      <w:bookmarkStart w:id="114" w:name="_Toc184313296"/>
      <w:bookmarkEnd w:id="114"/>
      <w:bookmarkStart w:id="115" w:name="_Toc184310335"/>
      <w:bookmarkEnd w:id="115"/>
      <w:bookmarkStart w:id="116" w:name="_Toc184310307"/>
      <w:bookmarkEnd w:id="116"/>
      <w:bookmarkStart w:id="117" w:name="_Toc184313292"/>
      <w:bookmarkEnd w:id="117"/>
      <w:bookmarkStart w:id="118" w:name="_Toc184313304"/>
      <w:bookmarkEnd w:id="118"/>
      <w:bookmarkStart w:id="119" w:name="_Toc184310312"/>
      <w:bookmarkEnd w:id="119"/>
      <w:bookmarkStart w:id="120" w:name="_Toc184308085"/>
      <w:bookmarkEnd w:id="120"/>
      <w:bookmarkStart w:id="121" w:name="_Toc184308073"/>
      <w:bookmarkEnd w:id="121"/>
      <w:bookmarkStart w:id="122" w:name="_Toc184308039"/>
      <w:bookmarkEnd w:id="122"/>
      <w:bookmarkStart w:id="123" w:name="_Toc184310337"/>
      <w:bookmarkEnd w:id="123"/>
      <w:bookmarkStart w:id="124" w:name="_Toc184312071"/>
      <w:bookmarkEnd w:id="124"/>
      <w:bookmarkStart w:id="125" w:name="_Toc184313259"/>
      <w:bookmarkEnd w:id="125"/>
      <w:bookmarkStart w:id="126" w:name="_Toc184313275"/>
      <w:bookmarkEnd w:id="126"/>
      <w:bookmarkStart w:id="127" w:name="_Toc184308036"/>
      <w:bookmarkEnd w:id="127"/>
      <w:bookmarkStart w:id="128" w:name="_Toc184314448"/>
      <w:bookmarkEnd w:id="128"/>
      <w:bookmarkStart w:id="129" w:name="_Toc184313241"/>
      <w:bookmarkEnd w:id="129"/>
      <w:bookmarkStart w:id="130" w:name="_Toc184313261"/>
      <w:bookmarkEnd w:id="130"/>
      <w:bookmarkStart w:id="131" w:name="_Toc184312067"/>
      <w:bookmarkEnd w:id="131"/>
      <w:bookmarkStart w:id="132" w:name="_Toc184308095"/>
      <w:bookmarkEnd w:id="132"/>
      <w:bookmarkStart w:id="133" w:name="_Toc184308060"/>
      <w:bookmarkEnd w:id="133"/>
      <w:bookmarkStart w:id="134" w:name="_Toc184314475"/>
      <w:bookmarkEnd w:id="134"/>
      <w:bookmarkStart w:id="135" w:name="_Toc184312085"/>
      <w:bookmarkEnd w:id="135"/>
      <w:bookmarkStart w:id="136" w:name="_Toc184313310"/>
      <w:bookmarkEnd w:id="136"/>
      <w:bookmarkStart w:id="137" w:name="_Toc184312114"/>
      <w:bookmarkEnd w:id="137"/>
      <w:bookmarkStart w:id="138" w:name="_Toc184314474"/>
      <w:bookmarkEnd w:id="138"/>
      <w:bookmarkStart w:id="139" w:name="_Toc184314447"/>
      <w:bookmarkEnd w:id="139"/>
      <w:bookmarkStart w:id="140" w:name="_Toc184312125"/>
      <w:bookmarkEnd w:id="140"/>
      <w:bookmarkStart w:id="141" w:name="_Toc184308081"/>
      <w:bookmarkEnd w:id="141"/>
      <w:bookmarkStart w:id="142" w:name="_Toc184312109"/>
      <w:bookmarkEnd w:id="142"/>
      <w:bookmarkStart w:id="143" w:name="_Toc184313240"/>
      <w:bookmarkEnd w:id="143"/>
      <w:bookmarkStart w:id="144" w:name="_Toc184312135"/>
      <w:bookmarkEnd w:id="144"/>
      <w:bookmarkStart w:id="145" w:name="_Toc184310305"/>
      <w:bookmarkEnd w:id="145"/>
      <w:bookmarkStart w:id="146" w:name="_Toc184308083"/>
      <w:bookmarkEnd w:id="146"/>
      <w:bookmarkStart w:id="147" w:name="_Toc184310310"/>
      <w:bookmarkEnd w:id="147"/>
      <w:bookmarkStart w:id="148" w:name="_Toc184312123"/>
      <w:bookmarkEnd w:id="148"/>
      <w:bookmarkStart w:id="149" w:name="_Toc184308107"/>
      <w:bookmarkEnd w:id="149"/>
      <w:bookmarkStart w:id="150" w:name="_Toc184312134"/>
      <w:bookmarkEnd w:id="150"/>
      <w:bookmarkStart w:id="151" w:name="_Toc184310291"/>
      <w:bookmarkEnd w:id="151"/>
      <w:bookmarkStart w:id="152" w:name="_Toc184310282"/>
      <w:bookmarkEnd w:id="152"/>
      <w:bookmarkStart w:id="153" w:name="_Toc184313291"/>
      <w:bookmarkEnd w:id="153"/>
      <w:bookmarkStart w:id="154" w:name="_Toc184310300"/>
      <w:bookmarkEnd w:id="154"/>
      <w:bookmarkStart w:id="155" w:name="_Toc184312106"/>
      <w:bookmarkEnd w:id="155"/>
      <w:bookmarkStart w:id="156" w:name="_Toc184312077"/>
      <w:bookmarkEnd w:id="156"/>
      <w:bookmarkStart w:id="157" w:name="_Toc184313278"/>
      <w:bookmarkEnd w:id="157"/>
      <w:bookmarkStart w:id="158" w:name="_Toc184308072"/>
      <w:bookmarkEnd w:id="158"/>
      <w:bookmarkStart w:id="159" w:name="_Toc184308079"/>
      <w:bookmarkEnd w:id="159"/>
      <w:bookmarkStart w:id="160" w:name="_Toc184314422"/>
      <w:bookmarkEnd w:id="160"/>
      <w:bookmarkStart w:id="161" w:name="_Toc184310283"/>
      <w:bookmarkEnd w:id="161"/>
      <w:bookmarkStart w:id="162" w:name="_Toc184312072"/>
      <w:bookmarkEnd w:id="162"/>
      <w:bookmarkStart w:id="163" w:name="_Toc184308068"/>
      <w:bookmarkEnd w:id="163"/>
      <w:bookmarkStart w:id="164" w:name="_Toc184314431"/>
      <w:bookmarkEnd w:id="164"/>
      <w:bookmarkStart w:id="165" w:name="_Toc184313290"/>
      <w:bookmarkEnd w:id="165"/>
      <w:bookmarkStart w:id="166" w:name="_Toc184313271"/>
      <w:bookmarkEnd w:id="166"/>
      <w:bookmarkStart w:id="167" w:name="_Toc184310316"/>
      <w:bookmarkEnd w:id="167"/>
      <w:bookmarkStart w:id="168" w:name="_Toc184312138"/>
      <w:bookmarkEnd w:id="168"/>
      <w:bookmarkStart w:id="169" w:name="_Toc184314446"/>
      <w:bookmarkEnd w:id="169"/>
      <w:bookmarkStart w:id="170" w:name="_Toc184314470"/>
      <w:bookmarkEnd w:id="170"/>
      <w:bookmarkStart w:id="171" w:name="_Toc184314415"/>
      <w:bookmarkEnd w:id="171"/>
      <w:bookmarkStart w:id="172" w:name="_Toc184310274"/>
      <w:bookmarkEnd w:id="172"/>
      <w:bookmarkStart w:id="173" w:name="_Toc184308082"/>
      <w:bookmarkEnd w:id="173"/>
      <w:bookmarkStart w:id="174" w:name="_Toc184308040"/>
      <w:bookmarkEnd w:id="174"/>
      <w:bookmarkStart w:id="175" w:name="_Toc184312104"/>
      <w:bookmarkEnd w:id="175"/>
      <w:bookmarkStart w:id="176" w:name="_Toc184310327"/>
      <w:bookmarkEnd w:id="176"/>
      <w:bookmarkStart w:id="177" w:name="_Toc184310301"/>
      <w:bookmarkEnd w:id="177"/>
      <w:bookmarkStart w:id="178" w:name="_Toc184314430"/>
      <w:bookmarkEnd w:id="178"/>
      <w:bookmarkStart w:id="179" w:name="_Toc184310320"/>
      <w:bookmarkEnd w:id="179"/>
      <w:bookmarkStart w:id="180" w:name="_Toc184310273"/>
      <w:bookmarkEnd w:id="180"/>
      <w:bookmarkStart w:id="181" w:name="_Toc184310294"/>
      <w:bookmarkEnd w:id="181"/>
      <w:bookmarkStart w:id="182" w:name="_Toc184314480"/>
      <w:bookmarkEnd w:id="182"/>
      <w:bookmarkStart w:id="183" w:name="_Toc184312082"/>
      <w:bookmarkEnd w:id="183"/>
      <w:bookmarkStart w:id="184" w:name="_Toc184312069"/>
      <w:bookmarkEnd w:id="184"/>
      <w:bookmarkStart w:id="185" w:name="_Toc184313270"/>
      <w:bookmarkEnd w:id="185"/>
      <w:bookmarkStart w:id="186" w:name="_Toc184314411"/>
      <w:bookmarkEnd w:id="186"/>
      <w:bookmarkStart w:id="187" w:name="_Toc184310299"/>
      <w:bookmarkEnd w:id="187"/>
      <w:bookmarkStart w:id="188" w:name="_Toc184313263"/>
      <w:bookmarkEnd w:id="188"/>
      <w:bookmarkStart w:id="189" w:name="_Toc184312120"/>
      <w:bookmarkEnd w:id="189"/>
      <w:bookmarkStart w:id="190" w:name="_Toc184312084"/>
      <w:bookmarkEnd w:id="190"/>
      <w:bookmarkStart w:id="191" w:name="_Toc184314442"/>
      <w:bookmarkEnd w:id="191"/>
      <w:bookmarkStart w:id="192" w:name="_Toc184312105"/>
      <w:bookmarkEnd w:id="192"/>
      <w:bookmarkStart w:id="193" w:name="_Toc184314456"/>
      <w:bookmarkEnd w:id="193"/>
      <w:bookmarkStart w:id="194" w:name="_Toc184310295"/>
      <w:bookmarkEnd w:id="194"/>
      <w:bookmarkStart w:id="195" w:name="_Toc184308087"/>
      <w:bookmarkEnd w:id="195"/>
      <w:bookmarkStart w:id="196" w:name="_Toc184313254"/>
      <w:bookmarkEnd w:id="196"/>
      <w:bookmarkStart w:id="197" w:name="_Toc184310328"/>
      <w:bookmarkEnd w:id="197"/>
      <w:bookmarkStart w:id="198" w:name="_Toc184310280"/>
      <w:bookmarkEnd w:id="198"/>
      <w:bookmarkStart w:id="199" w:name="_Toc184312102"/>
      <w:bookmarkEnd w:id="199"/>
      <w:bookmarkStart w:id="200" w:name="_Toc184310296"/>
      <w:bookmarkEnd w:id="200"/>
      <w:bookmarkStart w:id="201" w:name="_Toc184314468"/>
      <w:bookmarkEnd w:id="201"/>
      <w:bookmarkStart w:id="202" w:name="_Toc184308061"/>
      <w:bookmarkEnd w:id="202"/>
      <w:bookmarkStart w:id="203" w:name="_Toc184314419"/>
      <w:bookmarkEnd w:id="203"/>
      <w:bookmarkStart w:id="204" w:name="_Toc184308076"/>
      <w:bookmarkEnd w:id="204"/>
      <w:bookmarkStart w:id="205" w:name="_Toc184308075"/>
      <w:bookmarkEnd w:id="205"/>
      <w:bookmarkStart w:id="206" w:name="_Toc184308067"/>
      <w:bookmarkEnd w:id="206"/>
      <w:bookmarkStart w:id="207" w:name="_Toc184312136"/>
      <w:bookmarkEnd w:id="207"/>
      <w:bookmarkStart w:id="208" w:name="_Toc184308046"/>
      <w:bookmarkEnd w:id="208"/>
      <w:bookmarkStart w:id="209" w:name="_Toc184312092"/>
      <w:bookmarkEnd w:id="209"/>
      <w:bookmarkStart w:id="210" w:name="_Toc184314466"/>
      <w:bookmarkEnd w:id="210"/>
      <w:bookmarkStart w:id="211" w:name="_Toc184313242"/>
      <w:bookmarkEnd w:id="211"/>
      <w:bookmarkStart w:id="212" w:name="_Toc184310334"/>
      <w:bookmarkEnd w:id="212"/>
      <w:bookmarkStart w:id="213" w:name="_Toc184314426"/>
      <w:bookmarkEnd w:id="213"/>
      <w:bookmarkStart w:id="214" w:name="_Toc184310336"/>
      <w:bookmarkEnd w:id="214"/>
      <w:bookmarkStart w:id="215" w:name="_Toc184313247"/>
      <w:bookmarkEnd w:id="215"/>
      <w:bookmarkStart w:id="216" w:name="_Toc184308042"/>
      <w:bookmarkEnd w:id="216"/>
      <w:bookmarkStart w:id="217" w:name="_Toc184308099"/>
      <w:bookmarkEnd w:id="217"/>
      <w:bookmarkStart w:id="218" w:name="_Toc184314444"/>
      <w:bookmarkEnd w:id="218"/>
      <w:bookmarkStart w:id="219" w:name="_Toc184313308"/>
      <w:bookmarkEnd w:id="219"/>
      <w:bookmarkStart w:id="220" w:name="_Toc184308077"/>
      <w:bookmarkEnd w:id="220"/>
      <w:bookmarkStart w:id="221" w:name="_Toc184313286"/>
      <w:bookmarkEnd w:id="221"/>
      <w:bookmarkStart w:id="222" w:name="_Toc184310276"/>
      <w:bookmarkEnd w:id="222"/>
      <w:bookmarkStart w:id="223" w:name="_Toc184312128"/>
      <w:bookmarkEnd w:id="223"/>
      <w:bookmarkStart w:id="224" w:name="_Toc184308080"/>
      <w:bookmarkEnd w:id="224"/>
      <w:bookmarkStart w:id="225" w:name="_Toc184313288"/>
      <w:bookmarkEnd w:id="225"/>
      <w:bookmarkStart w:id="226" w:name="_Toc184313287"/>
      <w:bookmarkEnd w:id="226"/>
      <w:bookmarkStart w:id="227" w:name="_Toc184314478"/>
      <w:bookmarkEnd w:id="227"/>
      <w:bookmarkStart w:id="228" w:name="_Toc184314463"/>
      <w:bookmarkEnd w:id="228"/>
      <w:bookmarkStart w:id="229" w:name="_Toc184313293"/>
      <w:bookmarkEnd w:id="229"/>
      <w:bookmarkStart w:id="230" w:name="_Toc184313298"/>
      <w:bookmarkEnd w:id="230"/>
      <w:bookmarkStart w:id="231" w:name="_Toc184312096"/>
      <w:bookmarkEnd w:id="231"/>
      <w:bookmarkStart w:id="232" w:name="_Toc184310314"/>
      <w:bookmarkEnd w:id="232"/>
      <w:bookmarkStart w:id="233" w:name="_Toc184310285"/>
      <w:bookmarkEnd w:id="233"/>
      <w:bookmarkStart w:id="234" w:name="_Toc184312108"/>
      <w:bookmarkEnd w:id="234"/>
      <w:bookmarkStart w:id="235" w:name="_Toc184312110"/>
      <w:bookmarkEnd w:id="235"/>
      <w:bookmarkStart w:id="236" w:name="_Toc184312107"/>
      <w:bookmarkEnd w:id="236"/>
      <w:bookmarkStart w:id="237" w:name="_Toc184312122"/>
      <w:bookmarkEnd w:id="237"/>
      <w:bookmarkStart w:id="238" w:name="_Toc184310297"/>
      <w:bookmarkEnd w:id="238"/>
      <w:bookmarkStart w:id="239" w:name="_Toc184312127"/>
      <w:bookmarkEnd w:id="239"/>
      <w:bookmarkStart w:id="240" w:name="_Toc184313266"/>
      <w:bookmarkEnd w:id="240"/>
      <w:bookmarkStart w:id="241" w:name="_Toc184312080"/>
      <w:bookmarkEnd w:id="241"/>
      <w:bookmarkStart w:id="242" w:name="_Toc184310343"/>
      <w:bookmarkEnd w:id="242"/>
      <w:bookmarkStart w:id="243" w:name="_Toc184313289"/>
      <w:bookmarkEnd w:id="243"/>
      <w:bookmarkStart w:id="244" w:name="_Toc184308058"/>
      <w:bookmarkEnd w:id="244"/>
      <w:bookmarkStart w:id="245" w:name="_Toc184308098"/>
      <w:bookmarkEnd w:id="245"/>
      <w:bookmarkStart w:id="246" w:name="_Toc184313264"/>
      <w:bookmarkEnd w:id="246"/>
      <w:bookmarkStart w:id="247" w:name="_Toc184314437"/>
      <w:bookmarkEnd w:id="247"/>
      <w:bookmarkStart w:id="248" w:name="_Toc184308053"/>
      <w:bookmarkEnd w:id="248"/>
      <w:bookmarkStart w:id="249" w:name="_Toc184313294"/>
      <w:bookmarkEnd w:id="249"/>
      <w:bookmarkStart w:id="250" w:name="_Toc184313284"/>
      <w:bookmarkEnd w:id="250"/>
      <w:bookmarkStart w:id="251" w:name="_Toc184308100"/>
      <w:bookmarkEnd w:id="251"/>
      <w:bookmarkStart w:id="252" w:name="_Toc184312129"/>
      <w:bookmarkEnd w:id="252"/>
      <w:bookmarkStart w:id="253" w:name="_Toc184310272"/>
      <w:bookmarkEnd w:id="253"/>
      <w:bookmarkStart w:id="254" w:name="_Toc184314450"/>
      <w:bookmarkEnd w:id="254"/>
      <w:bookmarkStart w:id="255" w:name="_Toc184310318"/>
      <w:bookmarkEnd w:id="255"/>
      <w:bookmarkStart w:id="256" w:name="_Toc184312079"/>
      <w:bookmarkEnd w:id="256"/>
      <w:bookmarkStart w:id="257" w:name="_Toc184308097"/>
      <w:bookmarkEnd w:id="257"/>
      <w:bookmarkStart w:id="258" w:name="_Toc184312073"/>
      <w:bookmarkEnd w:id="258"/>
      <w:bookmarkStart w:id="259" w:name="_Toc184312132"/>
      <w:bookmarkEnd w:id="259"/>
      <w:bookmarkStart w:id="260" w:name="_Toc184308043"/>
      <w:bookmarkEnd w:id="260"/>
      <w:bookmarkStart w:id="261" w:name="_Toc184312126"/>
      <w:bookmarkEnd w:id="261"/>
      <w:bookmarkStart w:id="262" w:name="_Toc184310317"/>
      <w:bookmarkEnd w:id="262"/>
      <w:bookmarkStart w:id="263" w:name="_Toc184312076"/>
      <w:bookmarkEnd w:id="263"/>
      <w:bookmarkStart w:id="264" w:name="_Toc184312118"/>
      <w:bookmarkEnd w:id="264"/>
      <w:bookmarkStart w:id="265" w:name="_Toc184314472"/>
      <w:bookmarkEnd w:id="265"/>
      <w:bookmarkStart w:id="266" w:name="_Toc184313305"/>
      <w:bookmarkEnd w:id="266"/>
      <w:bookmarkStart w:id="267" w:name="_Toc184314434"/>
      <w:bookmarkEnd w:id="267"/>
      <w:bookmarkStart w:id="268" w:name="_Toc184312078"/>
      <w:bookmarkEnd w:id="268"/>
      <w:bookmarkStart w:id="269" w:name="_Toc184313303"/>
      <w:bookmarkEnd w:id="269"/>
      <w:bookmarkStart w:id="270" w:name="_Toc184312095"/>
      <w:bookmarkEnd w:id="270"/>
      <w:bookmarkStart w:id="271" w:name="_Toc184314465"/>
      <w:bookmarkEnd w:id="271"/>
      <w:bookmarkStart w:id="272" w:name="_Toc184308049"/>
      <w:bookmarkEnd w:id="272"/>
      <w:bookmarkStart w:id="273" w:name="_Toc184312130"/>
      <w:bookmarkEnd w:id="273"/>
      <w:bookmarkStart w:id="274" w:name="_Toc184310319"/>
      <w:bookmarkEnd w:id="274"/>
      <w:bookmarkStart w:id="275" w:name="_Toc184310340"/>
      <w:bookmarkEnd w:id="275"/>
      <w:bookmarkStart w:id="276" w:name="_Toc184314420"/>
      <w:bookmarkEnd w:id="276"/>
      <w:bookmarkStart w:id="277" w:name="_Toc184310275"/>
      <w:bookmarkEnd w:id="277"/>
      <w:bookmarkStart w:id="278" w:name="_Toc184314455"/>
      <w:bookmarkEnd w:id="278"/>
      <w:bookmarkStart w:id="279" w:name="_Toc184314469"/>
      <w:bookmarkEnd w:id="279"/>
      <w:bookmarkStart w:id="280" w:name="_Toc184312097"/>
      <w:bookmarkEnd w:id="280"/>
      <w:bookmarkStart w:id="281" w:name="_Toc184314451"/>
      <w:bookmarkEnd w:id="281"/>
      <w:bookmarkStart w:id="282" w:name="_Toc184314412"/>
      <w:bookmarkEnd w:id="282"/>
      <w:bookmarkStart w:id="283" w:name="_Toc184313268"/>
      <w:bookmarkEnd w:id="283"/>
      <w:bookmarkStart w:id="284" w:name="_Toc184313239"/>
      <w:bookmarkEnd w:id="284"/>
      <w:bookmarkStart w:id="285" w:name="_Toc184314432"/>
      <w:bookmarkEnd w:id="285"/>
      <w:bookmarkStart w:id="286" w:name="_Toc184312112"/>
      <w:bookmarkEnd w:id="286"/>
      <w:bookmarkStart w:id="287" w:name="_Toc184314462"/>
      <w:bookmarkEnd w:id="287"/>
      <w:bookmarkStart w:id="288" w:name="_Toc184313257"/>
      <w:bookmarkEnd w:id="288"/>
      <w:bookmarkStart w:id="289" w:name="_Toc184312115"/>
      <w:bookmarkEnd w:id="289"/>
      <w:bookmarkStart w:id="290" w:name="_Toc184310309"/>
      <w:bookmarkEnd w:id="290"/>
      <w:bookmarkStart w:id="291" w:name="_Toc184312091"/>
      <w:bookmarkEnd w:id="291"/>
      <w:bookmarkStart w:id="292" w:name="_Toc184308104"/>
      <w:bookmarkEnd w:id="292"/>
      <w:bookmarkStart w:id="293" w:name="_Toc184308038"/>
      <w:bookmarkEnd w:id="293"/>
      <w:bookmarkStart w:id="294" w:name="_Toc184314458"/>
      <w:bookmarkEnd w:id="294"/>
      <w:bookmarkStart w:id="295" w:name="_Toc184314427"/>
      <w:bookmarkEnd w:id="295"/>
      <w:bookmarkStart w:id="296" w:name="_Toc184313267"/>
      <w:bookmarkEnd w:id="296"/>
      <w:bookmarkStart w:id="297" w:name="_Toc184312098"/>
      <w:bookmarkEnd w:id="297"/>
      <w:bookmarkStart w:id="298" w:name="_Toc184313283"/>
      <w:bookmarkEnd w:id="298"/>
      <w:bookmarkStart w:id="299" w:name="_Toc184308054"/>
      <w:bookmarkEnd w:id="299"/>
      <w:bookmarkStart w:id="300" w:name="_Toc184308057"/>
      <w:bookmarkEnd w:id="300"/>
      <w:bookmarkStart w:id="301" w:name="_Toc184313277"/>
      <w:bookmarkEnd w:id="301"/>
      <w:bookmarkStart w:id="302" w:name="_Toc184310333"/>
      <w:bookmarkEnd w:id="302"/>
      <w:bookmarkStart w:id="303" w:name="_Toc184314479"/>
      <w:bookmarkEnd w:id="303"/>
      <w:bookmarkStart w:id="304" w:name="_Toc184312081"/>
      <w:bookmarkEnd w:id="304"/>
      <w:bookmarkStart w:id="305" w:name="_Toc184314453"/>
      <w:bookmarkEnd w:id="305"/>
      <w:bookmarkStart w:id="306" w:name="_Toc184310342"/>
      <w:bookmarkEnd w:id="306"/>
      <w:bookmarkStart w:id="307" w:name="_Toc184313255"/>
      <w:bookmarkEnd w:id="307"/>
      <w:bookmarkStart w:id="308" w:name="_Toc184312083"/>
      <w:bookmarkEnd w:id="308"/>
      <w:bookmarkStart w:id="309" w:name="_Toc184308069"/>
      <w:bookmarkEnd w:id="309"/>
      <w:bookmarkStart w:id="310" w:name="_Toc184312119"/>
      <w:bookmarkEnd w:id="310"/>
      <w:bookmarkStart w:id="311" w:name="_Toc184314473"/>
      <w:bookmarkEnd w:id="311"/>
      <w:bookmarkStart w:id="312" w:name="_Toc184313307"/>
      <w:bookmarkEnd w:id="312"/>
      <w:bookmarkStart w:id="313" w:name="_Toc184314435"/>
      <w:bookmarkEnd w:id="313"/>
      <w:bookmarkStart w:id="314" w:name="_Toc184312087"/>
      <w:bookmarkEnd w:id="314"/>
      <w:bookmarkStart w:id="315" w:name="_Toc184314454"/>
      <w:bookmarkEnd w:id="315"/>
      <w:bookmarkStart w:id="316" w:name="_Toc184313274"/>
      <w:bookmarkEnd w:id="316"/>
      <w:bookmarkStart w:id="317" w:name="_Toc184312111"/>
      <w:bookmarkEnd w:id="317"/>
      <w:bookmarkStart w:id="318" w:name="_Toc184312093"/>
      <w:bookmarkEnd w:id="318"/>
      <w:bookmarkStart w:id="319" w:name="_Toc184312070"/>
      <w:bookmarkEnd w:id="319"/>
      <w:bookmarkStart w:id="320" w:name="_Toc184308050"/>
      <w:bookmarkEnd w:id="320"/>
      <w:bookmarkStart w:id="321" w:name="_Toc184314417"/>
      <w:bookmarkEnd w:id="321"/>
      <w:bookmarkStart w:id="322" w:name="_Toc184310306"/>
      <w:bookmarkEnd w:id="322"/>
      <w:bookmarkStart w:id="323" w:name="_Toc184308078"/>
      <w:bookmarkEnd w:id="323"/>
      <w:bookmarkStart w:id="324" w:name="_Toc184314436"/>
      <w:bookmarkEnd w:id="324"/>
      <w:bookmarkStart w:id="325" w:name="_Toc184312116"/>
      <w:bookmarkEnd w:id="325"/>
      <w:bookmarkStart w:id="326" w:name="_Toc184312121"/>
      <w:bookmarkEnd w:id="326"/>
      <w:bookmarkStart w:id="327" w:name="_Toc184312124"/>
      <w:bookmarkEnd w:id="327"/>
      <w:bookmarkStart w:id="328" w:name="_Toc184314464"/>
      <w:bookmarkEnd w:id="328"/>
      <w:bookmarkStart w:id="329" w:name="_Toc184308093"/>
      <w:bookmarkEnd w:id="329"/>
      <w:bookmarkStart w:id="330" w:name="_Toc184310286"/>
      <w:bookmarkEnd w:id="330"/>
      <w:bookmarkStart w:id="331" w:name="_Toc184308096"/>
      <w:bookmarkEnd w:id="331"/>
      <w:bookmarkStart w:id="332" w:name="_Toc184313306"/>
      <w:bookmarkEnd w:id="332"/>
      <w:bookmarkStart w:id="333" w:name="_Toc184308089"/>
      <w:bookmarkEnd w:id="333"/>
      <w:bookmarkStart w:id="334" w:name="_Toc184310315"/>
      <w:bookmarkEnd w:id="334"/>
      <w:bookmarkStart w:id="335" w:name="_Toc184314471"/>
      <w:bookmarkEnd w:id="335"/>
      <w:bookmarkStart w:id="336" w:name="_Toc184312088"/>
      <w:bookmarkEnd w:id="336"/>
      <w:bookmarkStart w:id="337" w:name="_Toc184310289"/>
      <w:bookmarkEnd w:id="337"/>
      <w:bookmarkStart w:id="338" w:name="_Toc184310292"/>
      <w:bookmarkEnd w:id="338"/>
      <w:bookmarkStart w:id="339" w:name="_Toc184314410"/>
      <w:bookmarkEnd w:id="339"/>
      <w:bookmarkStart w:id="340" w:name="_Toc184308103"/>
      <w:bookmarkEnd w:id="340"/>
      <w:bookmarkStart w:id="341" w:name="_Toc184308094"/>
      <w:bookmarkEnd w:id="341"/>
      <w:bookmarkStart w:id="342" w:name="_Toc184313238"/>
      <w:bookmarkEnd w:id="342"/>
      <w:bookmarkStart w:id="343" w:name="_Toc184308108"/>
      <w:bookmarkEnd w:id="343"/>
      <w:bookmarkStart w:id="344" w:name="_Toc184310339"/>
      <w:bookmarkEnd w:id="344"/>
      <w:bookmarkStart w:id="345" w:name="_Toc184312099"/>
      <w:bookmarkEnd w:id="345"/>
      <w:bookmarkStart w:id="346" w:name="_Toc184310332"/>
      <w:bookmarkEnd w:id="346"/>
      <w:bookmarkStart w:id="347" w:name="_Toc184312133"/>
      <w:bookmarkEnd w:id="347"/>
      <w:bookmarkStart w:id="348" w:name="_Toc184314429"/>
      <w:bookmarkEnd w:id="348"/>
      <w:bookmarkStart w:id="349" w:name="_Toc184308086"/>
      <w:bookmarkEnd w:id="349"/>
      <w:bookmarkStart w:id="350" w:name="_Toc184308074"/>
      <w:bookmarkEnd w:id="350"/>
      <w:bookmarkStart w:id="351" w:name="_Toc184314460"/>
      <w:bookmarkEnd w:id="351"/>
      <w:bookmarkStart w:id="352" w:name="_Toc184313245"/>
      <w:bookmarkEnd w:id="352"/>
      <w:bookmarkStart w:id="353" w:name="_Toc184310284"/>
      <w:bookmarkEnd w:id="353"/>
      <w:bookmarkStart w:id="354" w:name="_Toc184308102"/>
      <w:bookmarkEnd w:id="354"/>
      <w:bookmarkStart w:id="355" w:name="_Toc184313249"/>
      <w:bookmarkEnd w:id="355"/>
      <w:bookmarkStart w:id="356" w:name="_Toc184308105"/>
      <w:bookmarkEnd w:id="356"/>
      <w:bookmarkStart w:id="357" w:name="_Toc184313309"/>
      <w:bookmarkEnd w:id="357"/>
      <w:bookmarkStart w:id="358" w:name="_Toc184314423"/>
      <w:bookmarkEnd w:id="358"/>
      <w:bookmarkStart w:id="359" w:name="_Toc184314440"/>
      <w:bookmarkEnd w:id="359"/>
      <w:bookmarkStart w:id="360" w:name="_Toc184314416"/>
      <w:bookmarkEnd w:id="360"/>
      <w:bookmarkStart w:id="361" w:name="_Toc184312074"/>
      <w:bookmarkEnd w:id="361"/>
      <w:bookmarkStart w:id="362" w:name="_Toc184308045"/>
      <w:bookmarkEnd w:id="362"/>
      <w:bookmarkStart w:id="363" w:name="_Toc184310324"/>
      <w:bookmarkEnd w:id="363"/>
      <w:bookmarkStart w:id="364" w:name="_Toc184313282"/>
      <w:bookmarkEnd w:id="364"/>
      <w:bookmarkStart w:id="365" w:name="_Toc184308106"/>
      <w:bookmarkEnd w:id="365"/>
      <w:bookmarkStart w:id="366" w:name="_Toc184314441"/>
      <w:bookmarkEnd w:id="366"/>
      <w:bookmarkStart w:id="367" w:name="_Toc184310302"/>
      <w:bookmarkEnd w:id="367"/>
      <w:bookmarkStart w:id="368" w:name="_Toc184313302"/>
      <w:bookmarkEnd w:id="368"/>
      <w:bookmarkStart w:id="369" w:name="_Toc184314449"/>
      <w:bookmarkEnd w:id="369"/>
      <w:bookmarkStart w:id="370" w:name="_Toc184312089"/>
      <w:bookmarkEnd w:id="370"/>
      <w:bookmarkStart w:id="371" w:name="_Toc184313250"/>
      <w:bookmarkEnd w:id="371"/>
      <w:bookmarkStart w:id="372" w:name="_Toc184310278"/>
      <w:bookmarkEnd w:id="372"/>
      <w:bookmarkStart w:id="373" w:name="_Toc184308084"/>
      <w:bookmarkEnd w:id="373"/>
      <w:bookmarkStart w:id="374" w:name="_Toc184308056"/>
      <w:bookmarkEnd w:id="374"/>
      <w:bookmarkStart w:id="375" w:name="_Toc184310341"/>
      <w:bookmarkEnd w:id="375"/>
      <w:bookmarkStart w:id="376" w:name="_Toc184312100"/>
      <w:bookmarkEnd w:id="376"/>
      <w:bookmarkStart w:id="377" w:name="_Toc184312103"/>
      <w:bookmarkEnd w:id="377"/>
      <w:bookmarkStart w:id="378" w:name="_Toc184314424"/>
      <w:bookmarkEnd w:id="378"/>
      <w:bookmarkStart w:id="379" w:name="_Toc184312086"/>
      <w:bookmarkEnd w:id="379"/>
      <w:bookmarkStart w:id="380" w:name="_Toc184314421"/>
      <w:bookmarkEnd w:id="380"/>
      <w:bookmarkStart w:id="381" w:name="_Toc184312094"/>
      <w:bookmarkEnd w:id="381"/>
      <w:bookmarkStart w:id="382" w:name="_Toc184313244"/>
      <w:bookmarkEnd w:id="382"/>
      <w:bookmarkStart w:id="383" w:name="_Toc184314476"/>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64DCDED7">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应急物资</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2025年-2026年三固危废处置单位市级环境应急队物资、装备（重新询价）采购项目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1738B855">
      <w:pPr>
        <w:pStyle w:val="11"/>
        <w:spacing w:line="360" w:lineRule="auto"/>
        <w:ind w:firstLine="240" w:firstLineChars="100"/>
        <w:rPr>
          <w:rFonts w:hint="eastAsia"/>
        </w:rPr>
      </w:pPr>
      <w:r>
        <w:rPr>
          <w:rFonts w:hint="eastAsia"/>
        </w:rPr>
        <w:t>第二章 合同一般条款………………………………………………………（页码）</w:t>
      </w:r>
    </w:p>
    <w:p w14:paraId="19E0C8DF">
      <w:pPr>
        <w:pStyle w:val="11"/>
        <w:spacing w:line="360" w:lineRule="auto"/>
        <w:ind w:firstLine="240" w:firstLineChars="100"/>
        <w:rPr>
          <w:rFonts w:hint="eastAsia"/>
        </w:rPr>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056BD443">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2025年-2026年三固危废处置单位市级环境应急队物资、装备（重新询价）采购项目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1521"/>
        <w:gridCol w:w="1031"/>
        <w:gridCol w:w="3134"/>
        <w:gridCol w:w="737"/>
        <w:gridCol w:w="643"/>
        <w:gridCol w:w="924"/>
        <w:gridCol w:w="830"/>
      </w:tblGrid>
      <w:tr w14:paraId="2175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17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4E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E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38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F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98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4AD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F0A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196A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49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4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76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C17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0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7E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5F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6D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0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A02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B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792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D2A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B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A8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A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A6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54B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17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1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0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A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EC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D4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60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BF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D5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97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E0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9B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83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8B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2C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D2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7B9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09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F69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E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7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781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5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B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D9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BB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BF9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FE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2B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41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2F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D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C1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C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76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61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BB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A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C5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F0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DF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F8F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51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68B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9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E9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86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0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78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8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EB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DC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B8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0A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8B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29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37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8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E7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8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2D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86C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33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3B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BF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2FFC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A7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0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13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3F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5B3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9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E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AA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D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4E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76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3F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8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2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D7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44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D0B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E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90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F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E4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63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93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73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59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9CA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3A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BA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A0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DC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37F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1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B5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B1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1E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BF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4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6A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32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649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8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C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21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B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D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EC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23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DD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9FE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29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6D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2F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1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A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ED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6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78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E4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BF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88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1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F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C7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BC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9B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D27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B4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7F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BB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D9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C9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9F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B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4B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F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38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2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89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FF5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39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4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E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08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8B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56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E6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7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2D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B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1D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F3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772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4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E9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86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71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32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1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78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FE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E1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DC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56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2D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3E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5C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D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F2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71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1B8D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2E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9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14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D56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63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63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80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A8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8C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B7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D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3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305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1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B6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BE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85F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0E3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A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6A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4C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D3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C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F7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39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B9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EC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14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C3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5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6A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83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B7B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40E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4E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DE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02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AC1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7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59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59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BA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16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1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7E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A31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3C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E8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75BB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2B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B3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D7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C1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D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2C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57A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0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AF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7D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10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AB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F0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67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5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52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1D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90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36C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DE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16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E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D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C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DB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41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EC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C6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F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7CE4CBE">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w:t>
      </w:r>
      <w:r>
        <w:rPr>
          <w:rFonts w:hint="eastAsia" w:ascii="宋体" w:hAnsi="宋体" w:cs="宋体"/>
          <w:color w:val="auto"/>
          <w:sz w:val="24"/>
        </w:rPr>
        <w:t>数量</w:t>
      </w:r>
      <w:r>
        <w:rPr>
          <w:rFonts w:hint="eastAsia" w:ascii="宋体" w:hAnsi="宋体" w:cs="宋体"/>
          <w:color w:val="auto"/>
          <w:sz w:val="24"/>
          <w:u w:val="single"/>
        </w:rPr>
        <w:t>：</w:t>
      </w:r>
      <w:r>
        <w:rPr>
          <w:rFonts w:hint="eastAsia" w:ascii="宋体" w:hAnsi="宋体" w:cs="宋体"/>
          <w:color w:val="auto"/>
          <w:sz w:val="24"/>
          <w:u w:val="single"/>
          <w:lang w:val="en-US" w:eastAsia="zh-CN"/>
        </w:rPr>
        <w:t>按合同清单数量一次性供货</w:t>
      </w:r>
      <w:r>
        <w:rPr>
          <w:rFonts w:hint="eastAsia" w:ascii="宋体" w:hAnsi="宋体" w:cs="宋体"/>
          <w:color w:val="auto"/>
          <w:sz w:val="24"/>
        </w:rPr>
        <w:t>。</w:t>
      </w:r>
    </w:p>
    <w:p w14:paraId="1A302DF8">
      <w:pPr>
        <w:pStyle w:val="26"/>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val="en-US" w:eastAsia="zh-CN"/>
        </w:rPr>
        <w:t>供货</w:t>
      </w:r>
      <w:r>
        <w:rPr>
          <w:rFonts w:hint="eastAsia"/>
          <w:b/>
          <w:color w:val="auto"/>
        </w:rPr>
        <w:t>期限、货物交付期限、地点和联系方式、交付方式</w:t>
      </w:r>
    </w:p>
    <w:p w14:paraId="63204688">
      <w:pPr>
        <w:spacing w:line="360" w:lineRule="auto"/>
        <w:ind w:firstLine="480" w:firstLineChars="200"/>
        <w:rPr>
          <w:rFonts w:ascii="宋体" w:hAnsi="宋体" w:cs="宋体"/>
          <w:color w:val="auto"/>
          <w:sz w:val="24"/>
        </w:rPr>
      </w:pPr>
      <w:r>
        <w:rPr>
          <w:rFonts w:hint="eastAsia" w:ascii="宋体" w:hAnsi="宋体" w:cs="宋体"/>
          <w:color w:val="auto"/>
          <w:sz w:val="24"/>
        </w:rPr>
        <w:t>1.合同</w:t>
      </w:r>
      <w:r>
        <w:rPr>
          <w:rFonts w:hint="eastAsia" w:ascii="宋体" w:hAnsi="宋体" w:cs="宋体"/>
          <w:color w:val="auto"/>
          <w:sz w:val="24"/>
          <w:lang w:val="en-US" w:eastAsia="zh-CN"/>
        </w:rPr>
        <w:t>供货</w:t>
      </w:r>
      <w:r>
        <w:rPr>
          <w:rFonts w:hint="eastAsia" w:ascii="宋体" w:hAnsi="宋体" w:cs="宋体"/>
          <w:color w:val="auto"/>
          <w:sz w:val="24"/>
        </w:rPr>
        <w:t>期限：</w:t>
      </w:r>
      <w:r>
        <w:rPr>
          <w:rFonts w:hint="eastAsia" w:cs="仿宋" w:asciiTheme="minorEastAsia" w:hAnsiTheme="minorEastAsia"/>
          <w:sz w:val="24"/>
          <w:u w:val="single"/>
          <w:lang w:val="en-US" w:eastAsia="zh-CN"/>
        </w:rPr>
        <w:t>自合同签订之日起至供货结束</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收到甲方</w:t>
      </w:r>
      <w:r>
        <w:rPr>
          <w:rFonts w:hint="eastAsia" w:ascii="宋体" w:hAnsi="宋体" w:cs="宋体"/>
          <w:color w:val="auto"/>
          <w:sz w:val="24"/>
          <w:u w:val="single"/>
        </w:rPr>
        <w:t>采购订单</w:t>
      </w:r>
      <w:r>
        <w:rPr>
          <w:rFonts w:hint="eastAsia" w:ascii="宋体" w:hAnsi="宋体" w:cs="宋体"/>
          <w:color w:val="auto"/>
          <w:sz w:val="24"/>
          <w:u w:val="single"/>
          <w:lang w:val="en-US" w:eastAsia="zh-CN"/>
        </w:rPr>
        <w:t>后20个工作日内完成供货。</w:t>
      </w:r>
    </w:p>
    <w:p w14:paraId="6A478E77">
      <w:pPr>
        <w:spacing w:line="360" w:lineRule="auto"/>
        <w:ind w:firstLine="480" w:firstLineChars="200"/>
        <w:rPr>
          <w:rFonts w:ascii="宋体" w:hAnsi="宋体" w:cs="宋体"/>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w:t>
      </w:r>
      <w:r>
        <w:rPr>
          <w:rFonts w:hint="eastAsia" w:ascii="宋体" w:hAnsi="宋体" w:cs="宋体"/>
          <w:sz w:val="24"/>
          <w:u w:val="none"/>
        </w:rPr>
        <w:t>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7A4A1EC">
      <w:pPr>
        <w:pStyle w:val="8"/>
        <w:numPr>
          <w:ilvl w:val="0"/>
          <w:numId w:val="0"/>
        </w:numPr>
        <w:ind w:firstLine="480" w:firstLineChars="200"/>
        <w:rPr>
          <w:lang w:val="en-US"/>
        </w:rPr>
      </w:pPr>
      <w:bookmarkStart w:id="393" w:name="_Toc14563"/>
      <w:bookmarkStart w:id="394" w:name="_Toc6596"/>
      <w:bookmarkStart w:id="395" w:name="_Toc1125"/>
      <w:r>
        <w:rPr>
          <w:rFonts w:hint="eastAsia"/>
          <w:lang w:val="en-US" w:eastAsia="zh-CN"/>
        </w:rPr>
        <w:t>1.乙方提供的货物品牌、</w:t>
      </w:r>
      <w:r>
        <w:rPr>
          <w:rFonts w:hint="eastAsia"/>
          <w:lang w:val="en-US"/>
        </w:rPr>
        <w:t>技术参数满足采购内容中的</w:t>
      </w:r>
      <w:r>
        <w:rPr>
          <w:rFonts w:hint="eastAsia"/>
          <w:lang w:val="en-US" w:eastAsia="zh-CN"/>
        </w:rPr>
        <w:t>品牌和</w:t>
      </w:r>
      <w:r>
        <w:rPr>
          <w:rFonts w:hint="eastAsia"/>
          <w:lang w:val="en-US"/>
        </w:rPr>
        <w:t>规格</w:t>
      </w:r>
      <w:r>
        <w:rPr>
          <w:rFonts w:hint="eastAsia"/>
          <w:lang w:val="en-US" w:eastAsia="zh-CN"/>
        </w:rPr>
        <w:t>型号</w:t>
      </w:r>
      <w:r>
        <w:rPr>
          <w:rFonts w:hint="eastAsia"/>
          <w:lang w:val="en-US"/>
        </w:rPr>
        <w:t>要求；</w:t>
      </w:r>
    </w:p>
    <w:p w14:paraId="366A7F6F">
      <w:pPr>
        <w:pStyle w:val="8"/>
        <w:ind w:firstLine="480" w:firstLineChars="200"/>
        <w:rPr>
          <w:rFonts w:hint="eastAsia"/>
          <w:lang w:val="en-US" w:eastAsia="zh-CN"/>
        </w:rPr>
      </w:pPr>
      <w:r>
        <w:rPr>
          <w:rFonts w:hint="eastAsia"/>
          <w:lang w:val="en-US" w:eastAsia="zh-CN"/>
        </w:rPr>
        <w:t>2.乙方</w:t>
      </w:r>
      <w:r>
        <w:rPr>
          <w:rFonts w:hint="eastAsia"/>
          <w:lang w:val="en-US"/>
        </w:rPr>
        <w:t>提供的</w:t>
      </w:r>
      <w:r>
        <w:rPr>
          <w:rFonts w:hint="eastAsia"/>
          <w:lang w:val="en-US" w:eastAsia="zh-CN"/>
        </w:rPr>
        <w:t>静音柴油发电机、移动照明车、铸铁（防腐）柴油水泵、气动隔膜泵质保期为一年。</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w:t>
      </w:r>
      <w:r>
        <w:rPr>
          <w:rFonts w:hint="eastAsia"/>
          <w:u w:val="none"/>
          <w:lang w:val="en-US" w:eastAsia="zh-CN"/>
        </w:rPr>
        <w:t>并完成货架组装，</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无。</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lang w:val="en-US" w:eastAsia="zh-CN"/>
        </w:rPr>
        <w:t>本合同</w:t>
      </w:r>
      <w:r>
        <w:rPr>
          <w:rFonts w:hint="eastAsia" w:ascii="宋体" w:hAnsi="宋体" w:cs="宋体"/>
          <w:kern w:val="0"/>
          <w:sz w:val="24"/>
          <w:u w:val="single"/>
          <w:lang w:val="en-US" w:eastAsia="zh-CN"/>
        </w:rPr>
        <w:t>货物的质保期结束</w:t>
      </w:r>
      <w:r>
        <w:rPr>
          <w:rFonts w:hint="eastAsia" w:ascii="宋体" w:hAnsi="宋体" w:cs="宋体"/>
          <w:kern w:val="0"/>
          <w:sz w:val="24"/>
          <w:lang w:val="en-US" w:eastAsia="zh-CN"/>
        </w:rPr>
        <w:t>并收到履</w:t>
      </w:r>
      <w:r>
        <w:rPr>
          <w:rFonts w:hint="eastAsia" w:ascii="宋体" w:hAnsi="宋体" w:cs="宋体"/>
          <w:color w:val="auto"/>
          <w:kern w:val="0"/>
          <w:sz w:val="24"/>
          <w:highlight w:val="none"/>
          <w:u w:val="none"/>
          <w:lang w:val="en-US" w:eastAsia="zh-CN"/>
        </w:rPr>
        <w:t>约</w:t>
      </w:r>
      <w:r>
        <w:rPr>
          <w:rFonts w:hint="eastAsia" w:ascii="宋体" w:hAnsi="宋体" w:cs="宋体"/>
          <w:kern w:val="0"/>
          <w:sz w:val="24"/>
          <w:highlight w:val="none"/>
          <w:u w:val="none"/>
          <w:lang w:val="en-US" w:eastAsia="zh-CN"/>
        </w:rPr>
        <w:t>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w:t>
      </w:r>
      <w:r>
        <w:rPr>
          <w:rFonts w:hint="eastAsia" w:ascii="宋体" w:hAnsi="宋体"/>
          <w:lang w:val="en-US" w:eastAsia="zh-CN"/>
        </w:rPr>
        <w:t>第三章</w:t>
      </w:r>
      <w:r>
        <w:rPr>
          <w:rFonts w:hint="eastAsia" w:ascii="宋体" w:hAnsi="宋体"/>
        </w:rPr>
        <w:t>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195"/>
      <w:bookmarkStart w:id="409" w:name="_Toc487900349"/>
      <w:bookmarkStart w:id="410" w:name="_Ref467379205"/>
      <w:bookmarkStart w:id="411" w:name="_Toc19614"/>
      <w:bookmarkStart w:id="412" w:name="_Ref467379214"/>
      <w:bookmarkStart w:id="413" w:name="_Ref467378404"/>
      <w:bookmarkStart w:id="414" w:name="_Ref467378463"/>
      <w:bookmarkStart w:id="415" w:name="_Ref467379225"/>
      <w:bookmarkStart w:id="416" w:name="_Toc28763"/>
      <w:bookmarkStart w:id="417" w:name="_Toc16917"/>
      <w:bookmarkStart w:id="418" w:name="_Ref467378499"/>
      <w:bookmarkStart w:id="419" w:name="_Ref467379094"/>
      <w:bookmarkStart w:id="420" w:name="_Toc259093669"/>
      <w:bookmarkStart w:id="421" w:name="_Ref467379101"/>
      <w:bookmarkStart w:id="422" w:name="_Toc279701240"/>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13336"/>
      <w:bookmarkStart w:id="429" w:name="_Toc487900350"/>
      <w:bookmarkStart w:id="430" w:name="_Toc27635"/>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9829"/>
      <w:bookmarkStart w:id="435" w:name="_Toc487900351"/>
      <w:bookmarkStart w:id="436" w:name="_Toc279701242"/>
      <w:bookmarkStart w:id="437" w:name="_Toc27853"/>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Ref467379923"/>
      <w:bookmarkStart w:id="454" w:name="_Toc487900358"/>
      <w:bookmarkStart w:id="455" w:name="_Toc279701248"/>
      <w:bookmarkStart w:id="456" w:name="_Ref467379863"/>
      <w:bookmarkStart w:id="457" w:name="_Toc259093677"/>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15237"/>
      <w:bookmarkStart w:id="473" w:name="_Toc22955"/>
      <w:bookmarkStart w:id="474" w:name="_Toc259093688"/>
      <w:bookmarkStart w:id="475" w:name="_Toc487900369"/>
      <w:bookmarkStart w:id="476" w:name="_Toc279701259"/>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65C12326">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59093684"/>
      <w:bookmarkStart w:id="483" w:name="_Toc6969"/>
      <w:bookmarkStart w:id="484" w:name="_Toc689"/>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259093687"/>
      <w:bookmarkStart w:id="489" w:name="_Toc7102"/>
      <w:bookmarkStart w:id="490" w:name="_Toc279701258"/>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30599"/>
      <w:bookmarkStart w:id="506" w:name="_Toc487900372"/>
      <w:bookmarkStart w:id="507" w:name="_Toc18540"/>
      <w:bookmarkStart w:id="508" w:name="_Toc259093691"/>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2773"/>
      <w:bookmarkStart w:id="512" w:name="_Toc279701263"/>
      <w:bookmarkStart w:id="513" w:name="_Toc18567"/>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13247406">
      <w:pPr>
        <w:pStyle w:val="25"/>
        <w:spacing w:line="560" w:lineRule="exact"/>
        <w:ind w:left="0" w:leftChars="0" w:firstLine="0" w:firstLineChars="0"/>
        <w:jc w:val="center"/>
        <w:rPr>
          <w:rFonts w:hint="eastAsia" w:ascii="宋体" w:hAnsi="宋体" w:cs="Times New Roman"/>
          <w:b/>
          <w:szCs w:val="24"/>
        </w:rPr>
      </w:pPr>
    </w:p>
    <w:p w14:paraId="233F09EF">
      <w:pPr>
        <w:pStyle w:val="25"/>
        <w:spacing w:line="560" w:lineRule="exact"/>
        <w:ind w:left="0" w:leftChars="0" w:firstLine="0" w:firstLineChars="0"/>
        <w:jc w:val="center"/>
        <w:rPr>
          <w:rFonts w:hint="eastAsia" w:ascii="宋体" w:hAnsi="宋体" w:cs="Times New Roman"/>
          <w:b/>
          <w:szCs w:val="24"/>
          <w:lang w:val="en-US" w:eastAsia="zh-CN"/>
        </w:rPr>
      </w:pPr>
      <w:r>
        <w:rPr>
          <w:rFonts w:hint="eastAsia" w:ascii="宋体" w:hAnsi="宋体" w:cs="Times New Roman"/>
          <w:b/>
          <w:szCs w:val="24"/>
          <w:lang w:val="en-US" w:eastAsia="zh-CN"/>
        </w:rPr>
        <w:t xml:space="preserve">                  </w:t>
      </w:r>
    </w:p>
    <w:p w14:paraId="28C6FE55">
      <w:pPr>
        <w:pStyle w:val="11"/>
        <w:rPr>
          <w:rFonts w:hint="default"/>
          <w:lang w:val="en-US" w:eastAsia="zh-CN"/>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55F1C458">
      <w:pPr>
        <w:pStyle w:val="2"/>
      </w:pPr>
    </w:p>
    <w:p w14:paraId="7155B8DC"/>
    <w:p w14:paraId="43B55B69">
      <w:pPr>
        <w:pStyle w:val="2"/>
      </w:pPr>
    </w:p>
    <w:p w14:paraId="11049BB1"/>
    <w:p w14:paraId="340517A2">
      <w:pPr>
        <w:pStyle w:val="2"/>
      </w:pPr>
    </w:p>
    <w:p w14:paraId="53F48A80"/>
    <w:p w14:paraId="0004F5B1">
      <w:pPr>
        <w:pStyle w:val="2"/>
      </w:pPr>
    </w:p>
    <w:p w14:paraId="44227939"/>
    <w:p w14:paraId="5C4D647F">
      <w:pPr>
        <w:pStyle w:val="2"/>
      </w:pPr>
    </w:p>
    <w:p w14:paraId="796D683D"/>
    <w:p w14:paraId="3B363BAA"/>
    <w:p w14:paraId="5257619D"/>
    <w:p w14:paraId="7173485A"/>
    <w:p w14:paraId="708F5FE9"/>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60E0E4DD">
      <w:pPr>
        <w:pStyle w:val="2"/>
        <w:rPr>
          <w:rFonts w:hint="default" w:ascii="仿宋_GB2312" w:hAnsi="仿宋_GB2312" w:eastAsia="仿宋_GB2312" w:cs="仿宋_GB2312"/>
          <w:sz w:val="32"/>
          <w:szCs w:val="32"/>
          <w:highlight w:val="none"/>
          <w:lang w:val="en-US" w:eastAsia="zh-CN"/>
        </w:rPr>
      </w:pPr>
    </w:p>
    <w:p w14:paraId="6436DBA2">
      <w:pPr>
        <w:rPr>
          <w:rFonts w:hint="default" w:ascii="仿宋_GB2312" w:hAnsi="仿宋_GB2312" w:eastAsia="仿宋_GB2312" w:cs="仿宋_GB2312"/>
          <w:sz w:val="32"/>
          <w:szCs w:val="32"/>
          <w:highlight w:val="none"/>
          <w:lang w:val="en-US" w:eastAsia="zh-CN"/>
        </w:rPr>
      </w:pPr>
    </w:p>
    <w:p w14:paraId="2D617B24">
      <w:pPr>
        <w:pStyle w:val="2"/>
        <w:rPr>
          <w:rFonts w:hint="default" w:ascii="仿宋_GB2312" w:hAnsi="仿宋_GB2312" w:eastAsia="仿宋_GB2312" w:cs="仿宋_GB2312"/>
          <w:sz w:val="32"/>
          <w:szCs w:val="32"/>
          <w:highlight w:val="none"/>
          <w:lang w:val="en-US" w:eastAsia="zh-CN"/>
        </w:rPr>
      </w:pPr>
    </w:p>
    <w:p w14:paraId="2979F06B">
      <w:pPr>
        <w:rPr>
          <w:rFonts w:hint="default" w:ascii="仿宋_GB2312" w:hAnsi="仿宋_GB2312" w:eastAsia="仿宋_GB2312" w:cs="仿宋_GB2312"/>
          <w:sz w:val="32"/>
          <w:szCs w:val="32"/>
          <w:highlight w:val="none"/>
          <w:lang w:val="en-US" w:eastAsia="zh-CN"/>
        </w:rPr>
      </w:pPr>
    </w:p>
    <w:p w14:paraId="6DF75242">
      <w:pPr>
        <w:pStyle w:val="2"/>
        <w:rPr>
          <w:rFonts w:hint="default" w:ascii="仿宋_GB2312" w:hAnsi="仿宋_GB2312" w:eastAsia="仿宋_GB2312" w:cs="仿宋_GB2312"/>
          <w:sz w:val="32"/>
          <w:szCs w:val="32"/>
          <w:highlight w:val="none"/>
          <w:lang w:val="en-US" w:eastAsia="zh-CN"/>
        </w:rPr>
      </w:pPr>
    </w:p>
    <w:p w14:paraId="4805EC96">
      <w:pPr>
        <w:rPr>
          <w:rFonts w:hint="default"/>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425BBF53"/>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2025年-2026年三固危废处置单位市级环境应急队物资、装备（重新询价）采购项目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202504042</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2AB24A2C">
      <w:pPr>
        <w:pStyle w:val="9"/>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0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1855"/>
        <w:gridCol w:w="1178"/>
        <w:gridCol w:w="6210"/>
        <w:gridCol w:w="777"/>
        <w:gridCol w:w="879"/>
        <w:gridCol w:w="1164"/>
        <w:gridCol w:w="1072"/>
      </w:tblGrid>
      <w:tr w14:paraId="4BBC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6A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C5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6C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74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7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D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DD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026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7FD5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5C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98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静音柴油发电机</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DD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中国玉柴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14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YC12T-3D；双缸水冷；额定功率10KW，最大功率12KW；7米测量的距离为 75 分贝噪音；额定输出电压220V，额定电流45A；</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0B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7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5B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10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CDD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EA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5F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移动照明车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4A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A8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SFW6110  单缸风冷柴油机，220V，3KW，单机无刷发电机，4*500W卤钨灯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42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E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3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B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79E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F4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led强光户外应急照明灯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38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2FB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功率1000W；铝合金外壳+ABS塑胶材质；强-中-弱-红蓝警示；内置18650电池；IPX6防水等级</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E0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12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82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C01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5B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5E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无油空压机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1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C01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参考：YN-1200*2-50L；功率1.2KW*2，AC220V；气罐容量50L；排气压力0.8MPA；排气量：130L/min；重量约30KG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95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6B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4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0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74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63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9E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铸铁（防腐）柴油水泵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9F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中国常架、中国玉柴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56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吸/排管径MM：(3寸)/80； 杨程90M，流量42M³/H，吸程7M；配电套发动机型号192FA/FAM；净重115KG。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DC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BD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A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B9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023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CE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2E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8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E9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80WQAS35-10-2.2法兰接口，（法兰切割）2.2KW3寸220V；流量35M³/H，10M杨程。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41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E0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C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34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85E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2D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94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切割式污水泵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E9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2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65WQAS25-15-2.2法兰接口，（法兰切割）2.2KW2.5寸220V；流量25M³/H，15M杨程。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4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10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77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DA9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03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B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5F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气动隔膜泵</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95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英格索兰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66627B-244-C 2寸，外观316不锈钢，内衬膜片为F46，进出口径：DN50（法兰），杨程:0-80M，流量:651L/min，进气口径：12MM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14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D2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62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916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7FC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6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A3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2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593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9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7D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8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F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9E1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DA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93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4A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3F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E0B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9C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E7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34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2D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9F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6A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铸铁水泵进水口过滤器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19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85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3寸圆形笼头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7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07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6C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18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A92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B3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67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96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5AE6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2寸，黑黄复合管子，内径5CM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B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D7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AA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3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5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D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EE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4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2.5寸，黑黄复合管子，内径7.5CM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B4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47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263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3A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DB6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D8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6B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防冻裂波纹管</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8D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C3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3寸，黑黄复合管子，内径6.3CM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2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42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9F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28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154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DF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F8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7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BF2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61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5C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C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BE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79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1DB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18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35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C4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4D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0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2E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41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93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5D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B8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帆布水带</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4A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9D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3寸；20米/卷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06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8D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0E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4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806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D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C4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A1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F3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CD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65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3A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B4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E05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55F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28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3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793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8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A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8D1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4C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C7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68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D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0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811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3寸，C+E型，316L材质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2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BB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E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95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47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2E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1B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3F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866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2寸，法兰阳端316L材质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F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3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28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C6C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8A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46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不锈钢扳把式接头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53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1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2寸，阴端插管C型316L材质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5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6E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46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E2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5B1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23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33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C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93C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DN50/2寸氟胶，外径65MM，内径50MM，厚6MM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7D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C8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FE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B6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D15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9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EB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21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6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DN65/2.5寸氟胶，外径78MM，内径60MM，厚6.5MM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FE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EF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DE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C4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0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7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扳把式快速接头密封垫片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9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77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DN80/3寸氟胶，外径92MM，内径74MM，厚6MM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08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3A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14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55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3B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5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E9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A3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C4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E6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38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9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FB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70E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81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3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6C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E3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AA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8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02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9C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84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DC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55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欧式管箍重型管夹抱箍</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A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E6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3寸重型卡箍，镀锌加厚</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70E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E6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3C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40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D8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8A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C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F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C0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SP母头C式，自锁圆三通外牙4分</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D7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3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21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F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4AB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39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33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71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937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SP40母头+PP40公头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B4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D1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A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FD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1C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4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D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自锁快速接头</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C9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B07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SP40母头</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B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件</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D9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FD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81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2781F35">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2025年-2026年三固危废处置单位市级环境应急队物资、装备（重新询价）采购项目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6EA23BC5">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597A75"/>
    <w:rsid w:val="045A2628"/>
    <w:rsid w:val="04E634F4"/>
    <w:rsid w:val="057311F3"/>
    <w:rsid w:val="05A4392C"/>
    <w:rsid w:val="05B622F4"/>
    <w:rsid w:val="064917F6"/>
    <w:rsid w:val="067F47A5"/>
    <w:rsid w:val="06803F38"/>
    <w:rsid w:val="06897EFF"/>
    <w:rsid w:val="07013F3A"/>
    <w:rsid w:val="07815015"/>
    <w:rsid w:val="078B333A"/>
    <w:rsid w:val="07A67451"/>
    <w:rsid w:val="07C24B12"/>
    <w:rsid w:val="07D15ABF"/>
    <w:rsid w:val="087E795F"/>
    <w:rsid w:val="088F653F"/>
    <w:rsid w:val="089135B0"/>
    <w:rsid w:val="08BB280E"/>
    <w:rsid w:val="09104908"/>
    <w:rsid w:val="09EC7123"/>
    <w:rsid w:val="09ED56C9"/>
    <w:rsid w:val="0B2C199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094988"/>
    <w:rsid w:val="10C76755"/>
    <w:rsid w:val="11587E54"/>
    <w:rsid w:val="11B04EDA"/>
    <w:rsid w:val="11B740BC"/>
    <w:rsid w:val="11C46A46"/>
    <w:rsid w:val="11D64215"/>
    <w:rsid w:val="11F35B37"/>
    <w:rsid w:val="11FF69F9"/>
    <w:rsid w:val="12D86145"/>
    <w:rsid w:val="12E110C3"/>
    <w:rsid w:val="135A601C"/>
    <w:rsid w:val="143E2438"/>
    <w:rsid w:val="14422232"/>
    <w:rsid w:val="14820638"/>
    <w:rsid w:val="14DF7D0B"/>
    <w:rsid w:val="152B7330"/>
    <w:rsid w:val="152C0D1B"/>
    <w:rsid w:val="15AF4EF4"/>
    <w:rsid w:val="15C25D42"/>
    <w:rsid w:val="15CB2DA0"/>
    <w:rsid w:val="15F07F9B"/>
    <w:rsid w:val="16135A37"/>
    <w:rsid w:val="166F3635"/>
    <w:rsid w:val="16806E74"/>
    <w:rsid w:val="17AF353E"/>
    <w:rsid w:val="17D02B34"/>
    <w:rsid w:val="181D446E"/>
    <w:rsid w:val="18553033"/>
    <w:rsid w:val="185870FA"/>
    <w:rsid w:val="185A544F"/>
    <w:rsid w:val="1862610F"/>
    <w:rsid w:val="18890233"/>
    <w:rsid w:val="189133BB"/>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833FA"/>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5B19D3"/>
    <w:rsid w:val="228D26CE"/>
    <w:rsid w:val="22916FA5"/>
    <w:rsid w:val="230E1A60"/>
    <w:rsid w:val="23922209"/>
    <w:rsid w:val="23C64579"/>
    <w:rsid w:val="23F4383F"/>
    <w:rsid w:val="247C6E9E"/>
    <w:rsid w:val="24A51F50"/>
    <w:rsid w:val="25650E5F"/>
    <w:rsid w:val="25674FDE"/>
    <w:rsid w:val="25C26B32"/>
    <w:rsid w:val="25E458A0"/>
    <w:rsid w:val="26010880"/>
    <w:rsid w:val="26AE5016"/>
    <w:rsid w:val="26F15921"/>
    <w:rsid w:val="28D92620"/>
    <w:rsid w:val="294E0F60"/>
    <w:rsid w:val="29760BDE"/>
    <w:rsid w:val="2987716A"/>
    <w:rsid w:val="29AE18A7"/>
    <w:rsid w:val="2A1C39EA"/>
    <w:rsid w:val="2A6366FF"/>
    <w:rsid w:val="2ABA74C5"/>
    <w:rsid w:val="2B3D5BF4"/>
    <w:rsid w:val="2C4141D8"/>
    <w:rsid w:val="2C950AFD"/>
    <w:rsid w:val="2D1515DF"/>
    <w:rsid w:val="2D210C4A"/>
    <w:rsid w:val="2D24027C"/>
    <w:rsid w:val="2D2F064E"/>
    <w:rsid w:val="2D794F45"/>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3847F1"/>
    <w:rsid w:val="314B6E80"/>
    <w:rsid w:val="31666898"/>
    <w:rsid w:val="316F54E8"/>
    <w:rsid w:val="31A05328"/>
    <w:rsid w:val="32843E96"/>
    <w:rsid w:val="32C410E7"/>
    <w:rsid w:val="32C77B80"/>
    <w:rsid w:val="32EC2577"/>
    <w:rsid w:val="334341C1"/>
    <w:rsid w:val="33B456F1"/>
    <w:rsid w:val="33F2545E"/>
    <w:rsid w:val="340714D6"/>
    <w:rsid w:val="34155E66"/>
    <w:rsid w:val="34454474"/>
    <w:rsid w:val="349565C8"/>
    <w:rsid w:val="34AF40BC"/>
    <w:rsid w:val="36043E6C"/>
    <w:rsid w:val="36162BCB"/>
    <w:rsid w:val="36173EA9"/>
    <w:rsid w:val="364530C9"/>
    <w:rsid w:val="36A71B58"/>
    <w:rsid w:val="37103BA1"/>
    <w:rsid w:val="37514AF4"/>
    <w:rsid w:val="377C0298"/>
    <w:rsid w:val="37B04D36"/>
    <w:rsid w:val="37C65D75"/>
    <w:rsid w:val="37D2523E"/>
    <w:rsid w:val="38982B43"/>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3FD9185F"/>
    <w:rsid w:val="40346B2A"/>
    <w:rsid w:val="403E57B7"/>
    <w:rsid w:val="40707CC2"/>
    <w:rsid w:val="411A0F39"/>
    <w:rsid w:val="412978DA"/>
    <w:rsid w:val="415A5C88"/>
    <w:rsid w:val="41B1457C"/>
    <w:rsid w:val="41CE08E1"/>
    <w:rsid w:val="42112513"/>
    <w:rsid w:val="42420075"/>
    <w:rsid w:val="4262705B"/>
    <w:rsid w:val="429F60FC"/>
    <w:rsid w:val="42D146C4"/>
    <w:rsid w:val="433C7ACC"/>
    <w:rsid w:val="435518AD"/>
    <w:rsid w:val="4358139B"/>
    <w:rsid w:val="43C04259"/>
    <w:rsid w:val="43C354C4"/>
    <w:rsid w:val="44A040E0"/>
    <w:rsid w:val="44AC1BA2"/>
    <w:rsid w:val="44C67F95"/>
    <w:rsid w:val="44D96C8D"/>
    <w:rsid w:val="4557347D"/>
    <w:rsid w:val="4559568A"/>
    <w:rsid w:val="45611A0B"/>
    <w:rsid w:val="45A47533"/>
    <w:rsid w:val="45F97EF6"/>
    <w:rsid w:val="466340E8"/>
    <w:rsid w:val="46BC402D"/>
    <w:rsid w:val="472961BF"/>
    <w:rsid w:val="473C19C6"/>
    <w:rsid w:val="475528CD"/>
    <w:rsid w:val="47B265AF"/>
    <w:rsid w:val="4916491B"/>
    <w:rsid w:val="494A7239"/>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31612"/>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AEF0CBE"/>
    <w:rsid w:val="5B366E46"/>
    <w:rsid w:val="5B3D7F5F"/>
    <w:rsid w:val="5B460326"/>
    <w:rsid w:val="5BF86523"/>
    <w:rsid w:val="5C2D0A89"/>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886697"/>
    <w:rsid w:val="68ED6365"/>
    <w:rsid w:val="68F85DA2"/>
    <w:rsid w:val="6A4E3ABD"/>
    <w:rsid w:val="6A51183C"/>
    <w:rsid w:val="6AE63D7E"/>
    <w:rsid w:val="6B1FB0C7"/>
    <w:rsid w:val="6B462C2B"/>
    <w:rsid w:val="6B8359E9"/>
    <w:rsid w:val="6BD277B9"/>
    <w:rsid w:val="6C321620"/>
    <w:rsid w:val="6C756264"/>
    <w:rsid w:val="6CE30E35"/>
    <w:rsid w:val="6D4E3707"/>
    <w:rsid w:val="6DA02882"/>
    <w:rsid w:val="6DA12E69"/>
    <w:rsid w:val="6DAE0A2F"/>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A70FD2"/>
    <w:rsid w:val="7BA82ABD"/>
    <w:rsid w:val="7BB76DF0"/>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DAS正文"/>
    <w:basedOn w:val="1"/>
    <w:qFormat/>
    <w:uiPriority w:val="0"/>
    <w:pPr>
      <w:spacing w:line="360" w:lineRule="auto"/>
      <w:ind w:right="181" w:firstLine="480" w:firstLineChars="200"/>
    </w:pPr>
    <w:rPr>
      <w:rFonts w:ascii="Verdana" w:hAnsi="Verdana"/>
      <w:sz w:val="24"/>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qFormat/>
    <w:uiPriority w:val="0"/>
    <w:rPr>
      <w:rFonts w:hint="eastAsia" w:ascii="仿宋_GB2312" w:eastAsia="仿宋_GB2312" w:cs="仿宋_GB2312"/>
      <w:color w:val="000000"/>
      <w:sz w:val="20"/>
      <w:szCs w:val="20"/>
      <w:u w:val="none"/>
    </w:rPr>
  </w:style>
  <w:style w:type="character" w:customStyle="1" w:styleId="36">
    <w:name w:val="font11"/>
    <w:basedOn w:val="18"/>
    <w:qFormat/>
    <w:uiPriority w:val="0"/>
    <w:rPr>
      <w:rFonts w:hint="eastAsia" w:ascii="宋体" w:hAnsi="宋体" w:eastAsia="宋体" w:cs="宋体"/>
      <w:color w:val="000000"/>
      <w:sz w:val="22"/>
      <w:szCs w:val="22"/>
      <w:u w:val="none"/>
    </w:rPr>
  </w:style>
  <w:style w:type="character" w:customStyle="1" w:styleId="37">
    <w:name w:val="font41"/>
    <w:basedOn w:val="18"/>
    <w:qFormat/>
    <w:uiPriority w:val="0"/>
    <w:rPr>
      <w:rFonts w:hint="eastAsia" w:ascii="宋体" w:hAnsi="宋体" w:eastAsia="宋体" w:cs="宋体"/>
      <w:color w:val="000000"/>
      <w:sz w:val="22"/>
      <w:szCs w:val="22"/>
      <w:u w:val="none"/>
      <w:vertAlign w:val="superscript"/>
    </w:rPr>
  </w:style>
  <w:style w:type="character" w:customStyle="1" w:styleId="38">
    <w:name w:val="font01"/>
    <w:basedOn w:val="18"/>
    <w:qFormat/>
    <w:uiPriority w:val="0"/>
    <w:rPr>
      <w:rFonts w:hint="eastAsia" w:ascii="宋体" w:hAnsi="宋体" w:eastAsia="宋体" w:cs="宋体"/>
      <w:color w:val="000000"/>
      <w:sz w:val="22"/>
      <w:szCs w:val="22"/>
      <w:u w:val="none"/>
    </w:rPr>
  </w:style>
  <w:style w:type="character" w:customStyle="1" w:styleId="39">
    <w:name w:val="font51"/>
    <w:basedOn w:val="18"/>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3774</Words>
  <Characters>4161</Characters>
  <Lines>224</Lines>
  <Paragraphs>63</Paragraphs>
  <TotalTime>1</TotalTime>
  <ScaleCrop>false</ScaleCrop>
  <LinksUpToDate>false</LinksUpToDate>
  <CharactersWithSpaces>4278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2025-05-07T06:27:39Z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85520DC5FBDE441EB83D53D42ACAFB07_13</vt:lpwstr>
  </property>
  <property fmtid="{D5CDD505-2E9C-101B-9397-08002B2CF9AE}" pid="4" name="KSOTemplateDocerSaveRecord">
    <vt:lpwstr>eyJoZGlkIjoiZGE2M2JmYTQ1MzI4YmQxZTA3NWQwODQ1YjYyN2ZmYzQiLCJ1c2VySWQiOiIxNDUxNTgxMDE3In0=</vt:lpwstr>
  </property>
</Properties>
</file>