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bookmarkStart w:id="0" w:name="OLE_LINK1"/>
      <w:r>
        <w:rPr>
          <w:rFonts w:hint="eastAsia" w:cs="宋体" w:asciiTheme="minorEastAsia" w:hAnsiTheme="minorEastAsia"/>
          <w:sz w:val="48"/>
          <w:szCs w:val="48"/>
          <w:u w:val="single"/>
          <w:lang w:eastAsia="zh-CN"/>
        </w:rPr>
        <w:t>2025年-2026年机械密封采购项目</w:t>
      </w:r>
    </w:p>
    <w:bookmarkEnd w:id="0"/>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202504052</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1" w:name="_Hlk109655165"/>
      <w:r>
        <w:rPr>
          <w:rFonts w:hint="eastAsia" w:cs="仿宋" w:asciiTheme="minorEastAsia" w:hAnsiTheme="minorEastAsia"/>
          <w:sz w:val="32"/>
          <w:szCs w:val="32"/>
        </w:rPr>
        <w:t>第三部分      采购需求</w:t>
      </w:r>
    </w:p>
    <w:bookmarkEnd w:id="1"/>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35393790"/>
      <w:bookmarkStart w:id="4" w:name="_Toc28359079"/>
      <w:bookmarkStart w:id="5" w:name="_Toc35393621"/>
      <w:bookmarkStart w:id="6"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2025年-2026年机械密封采购项目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202504052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2025年-2026年机械密封采购项目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28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机械密封</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28359080"/>
      <w:bookmarkStart w:id="9" w:name="_Toc28359003"/>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35393623"/>
      <w:bookmarkStart w:id="13" w:name="_Toc35393792"/>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w:t>
      </w:r>
      <w:r>
        <w:rPr>
          <w:rFonts w:hint="eastAsia" w:cs="仿宋" w:asciiTheme="minorEastAsia" w:hAnsiTheme="minorEastAsia"/>
          <w:bCs/>
          <w:sz w:val="24"/>
          <w:highlight w:val="none"/>
        </w:rPr>
        <w:t>法人资格</w:t>
      </w:r>
      <w:r>
        <w:rPr>
          <w:rFonts w:hint="eastAsia" w:cs="仿宋" w:asciiTheme="minorEastAsia" w:hAnsiTheme="minorEastAsia"/>
          <w:bCs/>
          <w:sz w:val="24"/>
        </w:rPr>
        <w:t>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pPr>
        <w:spacing w:line="360" w:lineRule="auto"/>
        <w:ind w:firstLine="480" w:firstLineChars="200"/>
        <w:rPr>
          <w:rFonts w:hint="eastAsia" w:cs="仿宋" w:asciiTheme="minorEastAsia" w:hAnsiTheme="minorEastAsia"/>
          <w:bCs/>
          <w:color w:val="auto"/>
          <w:sz w:val="24"/>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lang w:val="en-US" w:eastAsia="zh-CN"/>
        </w:rPr>
        <w:t>供应商需提供自2022年1月1日起至少1个机械密封供货业绩（提供合同复印件作为证明材料）。</w:t>
      </w:r>
    </w:p>
    <w:p>
      <w:pPr>
        <w:spacing w:line="360" w:lineRule="auto"/>
        <w:ind w:firstLine="480" w:firstLineChars="200"/>
        <w:rPr>
          <w:rFonts w:hint="default" w:cs="仿宋" w:asciiTheme="minorEastAsia" w:hAnsiTheme="minorEastAsia" w:eastAsiaTheme="minorEastAsia"/>
          <w:bCs/>
          <w:sz w:val="24"/>
          <w:u w:val="single"/>
          <w:lang w:val="en-US" w:eastAsia="zh-CN"/>
        </w:rPr>
      </w:pP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5" w:name="_Toc35393624"/>
      <w:bookmarkStart w:id="16" w:name="_Toc28359082"/>
      <w:bookmarkStart w:id="17" w:name="_Toc35393793"/>
      <w:bookmarkStart w:id="18"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45</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05</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45</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 xml:space="preserve">经营管理部 </w:t>
      </w:r>
      <w:r>
        <w:rPr>
          <w:rFonts w:hint="eastAsia" w:cs="仿宋" w:asciiTheme="minorEastAsia" w:hAnsiTheme="minorEastAsia"/>
          <w:color w:val="auto"/>
          <w:sz w:val="24"/>
        </w:rPr>
        <w:t>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bookmarkStart w:id="517" w:name="_GoBack"/>
      <w:bookmarkEnd w:id="51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cs="仿宋" w:asciiTheme="minorEastAsia" w:hAnsiTheme="minorEastAsia"/>
          <w:b/>
          <w:bCs/>
          <w:sz w:val="36"/>
          <w:szCs w:val="36"/>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04月28</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val="en-US" w:eastAsia="zh-CN"/>
              </w:rPr>
              <w:t>。</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r>
                      <w:rPr>
                        <w:rFonts w:hint="eastAsia" w:ascii="宋体" w:hAnsi="宋体" w:eastAsia="宋体" w:cs="宋体"/>
                        <w:color w:val="auto"/>
                        <w:kern w:val="0"/>
                        <w:szCs w:val="21"/>
                        <w:lang w:val="en-US" w:eastAsia="zh-CN"/>
                      </w:rPr>
                      <w:t xml:space="preserve"> </w:t>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5600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2025年-2026年机械密封采购项目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snapToGrid w:val="0"/>
                <w:color w:val="auto"/>
                <w:szCs w:val="21"/>
              </w:rPr>
              <w:t>是否分册装订：</w:t>
            </w:r>
          </w:p>
          <w:p>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5"/>
        <w:rPr>
          <w:rFonts w:cs="仿宋" w:asciiTheme="minorEastAsia" w:hAnsiTheme="minorEastAsia"/>
          <w:b/>
          <w:sz w:val="32"/>
          <w:szCs w:val="20"/>
        </w:rPr>
      </w:pPr>
    </w:p>
    <w:p>
      <w:pPr>
        <w:pStyle w:val="13"/>
        <w:rPr>
          <w:rFonts w:cs="仿宋" w:asciiTheme="minorEastAsia" w:hAnsiTheme="minorEastAsia"/>
          <w:b/>
          <w:sz w:val="32"/>
          <w:szCs w:val="20"/>
        </w:rPr>
      </w:pPr>
    </w:p>
    <w:p/>
    <w:p>
      <w:pPr>
        <w:pStyle w:val="13"/>
        <w:rPr>
          <w:rFonts w:cs="仿宋" w:asciiTheme="minorEastAsia" w:hAnsiTheme="minorEastAsia"/>
          <w:b/>
          <w:sz w:val="32"/>
          <w:szCs w:val="20"/>
        </w:rPr>
      </w:pPr>
    </w:p>
    <w:p>
      <w:pPr>
        <w:rPr>
          <w:rFonts w:cs="仿宋" w:asciiTheme="minorEastAsia" w:hAnsiTheme="minorEastAsia"/>
          <w:b/>
          <w:sz w:val="32"/>
          <w:szCs w:val="20"/>
        </w:rPr>
      </w:pPr>
    </w:p>
    <w:p/>
    <w:p>
      <w:pPr>
        <w:pStyle w:val="2"/>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2"/>
        <w:spacing w:before="0"/>
        <w:ind w:firstLine="495" w:firstLineChars="0"/>
        <w:rPr>
          <w:rFonts w:cs="仿宋" w:asciiTheme="minorEastAsia" w:hAnsiTheme="minorEastAsia"/>
          <w:kern w:val="0"/>
          <w:szCs w:val="24"/>
        </w:rPr>
      </w:pP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机械密封</w:t>
      </w:r>
      <w:r>
        <w:rPr>
          <w:rFonts w:hint="eastAsia"/>
          <w:lang w:val="en-US"/>
        </w:rPr>
        <w:t>一批，具体如下：</w:t>
      </w:r>
    </w:p>
    <w:tbl>
      <w:tblPr>
        <w:tblStyle w:val="16"/>
        <w:tblW w:w="8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1000"/>
        <w:gridCol w:w="884"/>
        <w:gridCol w:w="3003"/>
        <w:gridCol w:w="1746"/>
        <w:gridCol w:w="700"/>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物资名称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品牌</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auto"/>
                <w:kern w:val="0"/>
                <w:sz w:val="18"/>
                <w:szCs w:val="18"/>
                <w:u w:val="none"/>
                <w:lang w:val="en-US" w:eastAsia="zh-CN" w:bidi="ar"/>
              </w:rPr>
              <w:t>水泵规格型号或机封型号</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需求部门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单位</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FF"/>
                <w:sz w:val="18"/>
                <w:szCs w:val="18"/>
                <w:u w:val="none"/>
              </w:rPr>
            </w:pPr>
            <w:r>
              <w:rPr>
                <w:rFonts w:hint="eastAsia" w:ascii="宋体" w:hAnsi="宋体" w:eastAsia="宋体" w:cs="宋体"/>
                <w:b w:val="0"/>
                <w:bCs w:val="0"/>
                <w:i w:val="0"/>
                <w:iCs w:val="0"/>
                <w:color w:val="auto"/>
                <w:kern w:val="0"/>
                <w:sz w:val="18"/>
                <w:szCs w:val="1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江苏亚梅YMK250-200-350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江苏亚梅YMK230-250-400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江苏同纪EOTT65-40-250；集装式</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格兰富CRI1-17 X-FGJ-A-E-HQQE</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格兰富CRI3-23 A-FGJ-G-E-HQQE</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格兰富CR10-9A-FJ-A-E-HQQE</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格兰富CRI1-17 A-FGJ-G-E-HQQE</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南方泵业CDMF3-4FSWLC</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南方泵业CDMF10-2FSWLC</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南方泵业CDMF32-10FSWLC</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江苏亚梅IH100-80-160A</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南方泵业ZS65-50-200/7.5BSC</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格兰富JF045H20190902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格兰富190625-1 HQQV 96484072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格兰富190214-1 HQQV 96484072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格兰富水泵型号CL40101G  533241</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南方泵业NISO-33/SWE6</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南方泵业NISO-53/SWE6</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南方泵业NISO-60/SWE6</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南方泵业ZS-24/SWE6</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南方泵业CDLA-22/WSE6</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南方泵业CDLA-22/SSF16</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南方泵业CDLA-22/WSF14</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南方泵业CDLA-16/WBF14</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宙斯泵业IHF25-20-125/1.5kW-2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宙斯泵业40FSB-16</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沈阳久耐QM152-40F</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赛莱默46SV13/2AN450T 立式水泵</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赛莱默46SV3/2AN110T   立式水泵</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格兰富CRN20-12A-FGJ-A-V-HQQV</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格兰富CRN20-3A-FGJ-A-V-HQQV</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宙斯泵业IHF65-50-125/4kW-2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格兰富CRN45-10A-F-A-E-HQQE</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格兰富CRN45-2A-F-A-E-HQQE</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耐驰(兰州)NM063BY01L06B</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耐驰(兰州)NM038BY01L06B</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耐驰(兰州)NM045BY01L06B</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博格曼</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 32 EagleBurgmann LL-0467155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博格曼</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25-H75P5/85-G16-E305集装式</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博格曼</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25-H75P5/85-G16-E306集装式</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博格曼</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0650/780/001</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博格曼</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荏原100x80FS2JC530G；</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博格曼</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MG1/80-G60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博格曼</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上海凯泉泵业QDP50-20-90;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凯士比OMEGA V 150-460B   5A070/5B065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水泵型号:ETL050-050-250</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GGXAV11D201502       KSB2-028</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博格曼</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Movitec VF 004/08B     MG12/12-Z</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博格曼</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M74N/230-G9-Q2Q2VGF</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博格曼</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LS 800-600-683B</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水泵型号：ISG 80-125A；机封型号：109-25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水泵型号：V407-5/16/E/S/380-50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水泵型号：NLB50/160-4/2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水泵型号：NLB125/320-30/4</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水泵型号：JQ125-18;机封型号：BIA-40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南方泵业109-35；材质：S-M（氟胶合金对合金）</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宙斯IHF65-50-125/4KW-2;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宙斯40FSB-L-10-16/1.5KW-2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格兰富CR64-4-2A-F-A-E-HQQE</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南方泵业ZS-24/BSE4</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格兰富CR95-6A-F-A-E-HQQE</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格兰富CR64-6-1A-F-A-E-HQQE</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上海东方DFG200-315(1)/4</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上海海德隆100JPWQ130-22-15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能源运行中心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荏原100*80 FS2JC 511</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荏原100*80 FS2HC 515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个</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荏原EVMG32  11-OF5/22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荏原EVMS1  16F5/0.75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荏原100*80 FS2JC 530H</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荏原100*80 FSS2GC 511</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荏原100DLBP55.5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荏原65DVSP2.2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荏原65DVSP54.0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荏原80X65 FSS2GC 57.5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荏原EVMSG1 34F5/1.5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荏原EVMSG3 27F5/3.0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丰悦化工150FUN-50-220-50/75KW、流量：220M3/h，扬程：48M</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丰悦化工65FUN-S-H-20-40/7.5KW-2P</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宙斯32UHB-ZK-8-12/1.5KW-2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宙斯100FSZ-Z-60-30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宙斯100FSZ-Z-80-15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宙斯100UHB-ZK-100-20/18.5KW-2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宙斯25FP-3.4-11</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宙斯32UHB-FX-3-18</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宙斯32UHB-ZK-7-18/1.5KW-2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宙斯32UHB-ZK-15-12.5/2.2KW-2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宙斯32UHB-ZK-4.8-15/1.5KW-2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宙斯40FS-10-30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宙斯40UHB-ZK-15-25/3KW-2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宙斯50FSZ-25-18/4KW-2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宙斯50UHB-2K-JZ2-15-25/7.5KW-2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 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宙斯65FZB(L)-35-20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宙斯65HFM-1-20-60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宙斯65HFM-I-H-10-70/22KW-2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宙斯80FSZ-Z-50-15/11KW-2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宙斯IHF25-20-125/2.2KW-</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宙斯80HFM-II-18-80</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宙斯65HFM-1-H-10-80/18.5KW-2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宙斯IHF50-40-160/4KW-2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自贡HZJ250-200-315BI</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自贡HZJ80-50-315</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上海东方泵业DFSS350-13/4A</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机械密封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远亚 YUY-F-316L</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密封包</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w:t>
            </w:r>
          </w:p>
        </w:tc>
        <w:tc>
          <w:tcPr>
            <w:tcW w:w="3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航冠CAT2537-30952</w:t>
            </w:r>
          </w:p>
        </w:tc>
        <w:tc>
          <w:tcPr>
            <w:tcW w:w="1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三固运行中心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r>
    </w:tbl>
    <w:p>
      <w:pPr>
        <w:pStyle w:val="8"/>
        <w:rPr>
          <w:rFonts w:hint="eastAsia"/>
          <w:lang w:val="en-US"/>
        </w:rPr>
      </w:pPr>
    </w:p>
    <w:p>
      <w:pPr>
        <w:spacing w:line="360" w:lineRule="auto"/>
        <w:ind w:firstLine="482" w:firstLineChars="200"/>
        <w:rPr>
          <w:rFonts w:hint="eastAsia" w:ascii="宋体" w:hAnsi="宋体" w:cs="宋体" w:eastAsiaTheme="minorEastAsia"/>
          <w:sz w:val="24"/>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pStyle w:val="8"/>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rFonts w:hint="eastAsia"/>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ascii="宋体"/>
          <w:color w:val="auto"/>
          <w:highlight w:val="none"/>
          <w:lang w:val="en-US" w:eastAsia="zh-CN"/>
        </w:rPr>
      </w:pPr>
      <w:r>
        <w:rPr>
          <w:rFonts w:hint="eastAsia" w:ascii="宋体" w:hAnsi="Arial" w:cs="Arial" w:eastAsiaTheme="minorEastAsia"/>
          <w:b w:val="0"/>
          <w:bCs w:val="0"/>
          <w:snapToGrid w:val="0"/>
          <w:color w:val="auto"/>
          <w:kern w:val="2"/>
          <w:sz w:val="24"/>
          <w:szCs w:val="21"/>
          <w:highlight w:val="none"/>
          <w:lang w:val="en-US" w:eastAsia="zh-CN" w:bidi="ar-SA"/>
        </w:rPr>
        <w:t>1.</w:t>
      </w:r>
      <w:r>
        <w:rPr>
          <w:rFonts w:hint="eastAsia" w:cs="Arial"/>
          <w:b w:val="0"/>
          <w:bCs w:val="0"/>
          <w:snapToGrid w:val="0"/>
          <w:color w:val="auto"/>
          <w:kern w:val="2"/>
          <w:sz w:val="24"/>
          <w:szCs w:val="21"/>
          <w:highlight w:val="none"/>
          <w:lang w:val="en-US" w:eastAsia="zh-CN" w:bidi="ar-SA"/>
        </w:rPr>
        <w:t>满足但不限于</w:t>
      </w:r>
      <w:r>
        <w:rPr>
          <w:rFonts w:hint="default" w:ascii="宋体" w:hAnsi="Arial" w:cs="Arial" w:eastAsiaTheme="minorEastAsia"/>
          <w:b w:val="0"/>
          <w:bCs w:val="0"/>
          <w:snapToGrid w:val="0"/>
          <w:color w:val="auto"/>
          <w:kern w:val="2"/>
          <w:sz w:val="24"/>
          <w:szCs w:val="21"/>
          <w:highlight w:val="none"/>
          <w:lang w:val="zh-CN" w:eastAsia="zh-CN" w:bidi="ar-SA"/>
        </w:rPr>
        <w:t>GB/T 33509-2017</w:t>
      </w:r>
      <w:r>
        <w:rPr>
          <w:rFonts w:hint="eastAsia" w:ascii="宋体" w:hAnsi="Arial" w:cs="Arial" w:eastAsiaTheme="minorEastAsia"/>
          <w:b w:val="0"/>
          <w:bCs w:val="0"/>
          <w:snapToGrid w:val="0"/>
          <w:color w:val="auto"/>
          <w:kern w:val="2"/>
          <w:sz w:val="24"/>
          <w:szCs w:val="21"/>
          <w:highlight w:val="none"/>
          <w:lang w:val="zh-CN" w:eastAsia="zh-CN" w:bidi="ar-SA"/>
        </w:rPr>
        <w:t>《机械密封通用规范》、GB/T 6556-20</w:t>
      </w:r>
      <w:r>
        <w:rPr>
          <w:rFonts w:hint="eastAsia" w:ascii="宋体" w:hAnsi="Arial" w:cs="Arial" w:eastAsiaTheme="minorEastAsia"/>
          <w:b w:val="0"/>
          <w:bCs w:val="0"/>
          <w:snapToGrid w:val="0"/>
          <w:color w:val="auto"/>
          <w:kern w:val="2"/>
          <w:sz w:val="24"/>
          <w:szCs w:val="21"/>
          <w:highlight w:val="none"/>
          <w:lang w:val="en-US" w:eastAsia="zh-CN" w:bidi="ar-SA"/>
        </w:rPr>
        <w:t>24</w:t>
      </w:r>
      <w:r>
        <w:rPr>
          <w:rFonts w:hint="eastAsia" w:ascii="宋体" w:hAnsi="Arial" w:cs="Arial" w:eastAsiaTheme="minorEastAsia"/>
          <w:b w:val="0"/>
          <w:bCs w:val="0"/>
          <w:snapToGrid w:val="0"/>
          <w:color w:val="auto"/>
          <w:kern w:val="2"/>
          <w:sz w:val="24"/>
          <w:szCs w:val="21"/>
          <w:highlight w:val="none"/>
          <w:lang w:val="zh-CN" w:eastAsia="zh-CN" w:bidi="ar-SA"/>
        </w:rPr>
        <w:t xml:space="preserve">《机械密封的型式、主要尺寸、材料和识别标志》、JB/T 4127.1-2013《机械密封 第1部分：技术条件》 </w:t>
      </w:r>
      <w:r>
        <w:rPr>
          <w:rFonts w:hint="eastAsia"/>
          <w:color w:val="auto"/>
          <w:highlight w:val="none"/>
        </w:rPr>
        <w:t>技术要求</w:t>
      </w:r>
      <w:r>
        <w:rPr>
          <w:rFonts w:hint="eastAsia"/>
          <w:color w:val="auto"/>
          <w:highlight w:val="none"/>
          <w:lang w:eastAsia="zh-CN"/>
        </w:rPr>
        <w:t>，</w:t>
      </w:r>
      <w:r>
        <w:rPr>
          <w:rFonts w:hint="eastAsia"/>
          <w:color w:val="auto"/>
          <w:highlight w:val="none"/>
        </w:rPr>
        <w:t xml:space="preserve">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所供必须为合格正品，不得为假冒伪劣产品。</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3.供应商提供的机械密封以满足现场生产为准，如供应商所供的机械密封现场无法使用，供应商需免费更换。</w:t>
      </w:r>
    </w:p>
    <w:p>
      <w:pPr>
        <w:pStyle w:val="8"/>
        <w:numPr>
          <w:ilvl w:val="0"/>
          <w:numId w:val="0"/>
        </w:numPr>
        <w:ind w:firstLine="480" w:firstLineChars="200"/>
        <w:rPr>
          <w:rFonts w:hint="default"/>
          <w:color w:val="auto"/>
          <w:highlight w:val="none"/>
          <w:lang w:val="en-US" w:eastAsia="zh-CN"/>
        </w:rPr>
      </w:pPr>
      <w:r>
        <w:rPr>
          <w:rFonts w:hint="eastAsia" w:ascii="仿宋_GB2312" w:hAnsi="仿宋_GB2312" w:cs="仿宋_GB2312"/>
          <w:sz w:val="24"/>
          <w:lang w:val="en-US" w:eastAsia="zh-CN"/>
        </w:rPr>
        <w:t>4.供应商</w:t>
      </w:r>
      <w:r>
        <w:rPr>
          <w:rFonts w:hint="eastAsia" w:ascii="仿宋_GB2312" w:hAnsi="仿宋_GB2312" w:cs="仿宋_GB2312"/>
          <w:sz w:val="24"/>
        </w:rPr>
        <w:t>根据实际情况</w:t>
      </w:r>
      <w:r>
        <w:rPr>
          <w:rFonts w:hint="eastAsia" w:ascii="仿宋_GB2312" w:hAnsi="仿宋_GB2312" w:cs="仿宋_GB2312"/>
          <w:sz w:val="24"/>
          <w:lang w:val="en-US" w:eastAsia="zh-CN"/>
        </w:rPr>
        <w:t>对不明型号的机械密封进行</w:t>
      </w:r>
      <w:r>
        <w:rPr>
          <w:rFonts w:hint="eastAsia" w:ascii="仿宋_GB2312" w:hAnsi="仿宋_GB2312" w:cs="仿宋_GB2312"/>
          <w:sz w:val="24"/>
        </w:rPr>
        <w:t>现场踏勘和测绘，要求将数据及机封型号分享给</w:t>
      </w:r>
      <w:r>
        <w:rPr>
          <w:rFonts w:hint="eastAsia" w:ascii="仿宋_GB2312" w:hAnsi="仿宋_GB2312" w:cs="仿宋_GB2312"/>
          <w:sz w:val="24"/>
          <w:lang w:val="en-US" w:eastAsia="zh-CN"/>
        </w:rPr>
        <w:t>采购人</w:t>
      </w:r>
      <w:r>
        <w:rPr>
          <w:rFonts w:hint="eastAsia" w:ascii="仿宋_GB2312" w:hAnsi="仿宋_GB2312" w:cs="仿宋_GB2312"/>
          <w:sz w:val="24"/>
        </w:rPr>
        <w:t>。</w:t>
      </w:r>
    </w:p>
    <w:p>
      <w:pPr>
        <w:pStyle w:val="8"/>
        <w:ind w:firstLine="480" w:firstLineChars="200"/>
        <w:rPr>
          <w:rFonts w:hint="default" w:eastAsiaTheme="minorEastAsia"/>
          <w:color w:val="auto"/>
          <w:highlight w:val="none"/>
          <w:lang w:val="en-US" w:eastAsia="zh-CN"/>
        </w:rPr>
      </w:pPr>
      <w:r>
        <w:rPr>
          <w:rFonts w:hint="eastAsia" w:cs="仿宋" w:asciiTheme="minorEastAsia" w:hAnsiTheme="minorEastAsia"/>
          <w:kern w:val="0"/>
        </w:rPr>
        <w:t>▲</w:t>
      </w:r>
      <w:r>
        <w:rPr>
          <w:rFonts w:hint="eastAsia"/>
          <w:color w:val="auto"/>
          <w:highlight w:val="none"/>
          <w:lang w:val="en-US" w:eastAsia="zh-CN"/>
        </w:rPr>
        <w:t>5</w:t>
      </w:r>
      <w:r>
        <w:rPr>
          <w:rFonts w:hint="eastAsia"/>
          <w:color w:val="auto"/>
          <w:highlight w:val="none"/>
          <w:lang w:val="en-US"/>
        </w:rPr>
        <w:t>.</w:t>
      </w:r>
      <w:r>
        <w:rPr>
          <w:rFonts w:hint="eastAsia"/>
          <w:color w:val="auto"/>
          <w:highlight w:val="none"/>
          <w:lang w:val="en-US" w:eastAsia="zh-CN"/>
        </w:rPr>
        <w:t>集装式机械密封质保期限自验收合格后12个月，其他机械密封质保期不少于3个月。若质保期内出现质量问题，由供应商负责维修或更换，产生的费用全部由供应商承担。</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pPr>
        <w:pStyle w:val="15"/>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lang w:val="en-US" w:eastAsia="zh-CN"/>
        </w:rPr>
        <w:t>3.</w:t>
      </w:r>
      <w:r>
        <w:rPr>
          <w:rFonts w:hint="eastAsia"/>
          <w:highlight w:val="none"/>
          <w:lang w:val="en-US" w:eastAsia="zh-CN"/>
        </w:rPr>
        <w:t>供应商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w:t>
      </w:r>
    </w:p>
    <w:p>
      <w:pPr>
        <w:pStyle w:val="15"/>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highlight w:val="none"/>
          <w:lang w:val="en-US"/>
        </w:rPr>
      </w:pPr>
      <w:r>
        <w:rPr>
          <w:rFonts w:hint="eastAsia" w:ascii="宋体" w:hAnsi="Arial" w:cs="Arial" w:eastAsiaTheme="minorEastAsia"/>
          <w:snapToGrid w:val="0"/>
          <w:kern w:val="2"/>
          <w:sz w:val="24"/>
          <w:szCs w:val="21"/>
          <w:highlight w:val="none"/>
          <w:lang w:val="en-US" w:eastAsia="zh-CN" w:bidi="ar-SA"/>
        </w:rPr>
        <w:t>1.</w:t>
      </w:r>
      <w:r>
        <w:rPr>
          <w:rFonts w:hint="eastAsia"/>
          <w:highlight w:val="none"/>
          <w:lang w:val="en-US"/>
        </w:rPr>
        <w:t>根据采购人生产计划，确定送货数量要求，分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30天</w:t>
      </w:r>
      <w:r>
        <w:rPr>
          <w:rFonts w:hint="eastAsia"/>
          <w:highlight w:val="none"/>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5"/>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2"/>
      </w:pPr>
    </w:p>
    <w:p/>
    <w:p>
      <w:pPr>
        <w:pStyle w:val="14"/>
      </w:pPr>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58"/>
      <w:bookmarkEnd w:id="20"/>
      <w:bookmarkStart w:id="21" w:name="_Toc184308045"/>
      <w:bookmarkEnd w:id="21"/>
      <w:bookmarkStart w:id="22" w:name="_Toc184308073"/>
      <w:bookmarkEnd w:id="22"/>
      <w:bookmarkStart w:id="23" w:name="_Toc184308041"/>
      <w:bookmarkEnd w:id="23"/>
      <w:bookmarkStart w:id="24" w:name="_Toc184312077"/>
      <w:bookmarkEnd w:id="24"/>
      <w:bookmarkStart w:id="25" w:name="_Toc184314479"/>
      <w:bookmarkEnd w:id="25"/>
      <w:bookmarkStart w:id="26" w:name="_Toc184308076"/>
      <w:bookmarkEnd w:id="26"/>
      <w:bookmarkStart w:id="27" w:name="_Toc184310305"/>
      <w:bookmarkEnd w:id="27"/>
      <w:bookmarkStart w:id="28" w:name="_Toc184314473"/>
      <w:bookmarkEnd w:id="28"/>
      <w:bookmarkStart w:id="29" w:name="_Toc184310336"/>
      <w:bookmarkEnd w:id="29"/>
      <w:bookmarkStart w:id="30" w:name="_Toc184308084"/>
      <w:bookmarkEnd w:id="30"/>
      <w:bookmarkStart w:id="31" w:name="_Toc184312071"/>
      <w:bookmarkEnd w:id="31"/>
      <w:bookmarkStart w:id="32" w:name="_Toc184313287"/>
      <w:bookmarkEnd w:id="32"/>
      <w:bookmarkStart w:id="33" w:name="_Toc184312102"/>
      <w:bookmarkEnd w:id="33"/>
      <w:bookmarkStart w:id="34" w:name="_Toc184312106"/>
      <w:bookmarkEnd w:id="34"/>
      <w:bookmarkStart w:id="35" w:name="_Toc184314449"/>
      <w:bookmarkEnd w:id="35"/>
      <w:bookmarkStart w:id="36" w:name="_Toc184310323"/>
      <w:bookmarkEnd w:id="36"/>
      <w:bookmarkStart w:id="37" w:name="_Toc184312084"/>
      <w:bookmarkEnd w:id="37"/>
      <w:bookmarkStart w:id="38" w:name="_Toc184313246"/>
      <w:bookmarkEnd w:id="38"/>
      <w:bookmarkStart w:id="39" w:name="_Toc184312075"/>
      <w:bookmarkEnd w:id="39"/>
      <w:bookmarkStart w:id="40" w:name="_Toc184310342"/>
      <w:bookmarkEnd w:id="40"/>
      <w:bookmarkStart w:id="41" w:name="_Toc184314476"/>
      <w:bookmarkEnd w:id="41"/>
      <w:bookmarkStart w:id="42" w:name="_Toc184308103"/>
      <w:bookmarkEnd w:id="42"/>
      <w:bookmarkStart w:id="43" w:name="_Toc184310326"/>
      <w:bookmarkEnd w:id="43"/>
      <w:bookmarkStart w:id="44" w:name="_Toc184310298"/>
      <w:bookmarkEnd w:id="44"/>
      <w:bookmarkStart w:id="45" w:name="_Toc184313247"/>
      <w:bookmarkEnd w:id="45"/>
      <w:bookmarkStart w:id="46" w:name="_Toc184313249"/>
      <w:bookmarkEnd w:id="46"/>
      <w:bookmarkStart w:id="47" w:name="_Toc184308085"/>
      <w:bookmarkEnd w:id="47"/>
      <w:bookmarkStart w:id="48" w:name="_Toc184308065"/>
      <w:bookmarkEnd w:id="48"/>
      <w:bookmarkStart w:id="49" w:name="_Toc184308036"/>
      <w:bookmarkEnd w:id="49"/>
      <w:bookmarkStart w:id="50" w:name="_Toc184308078"/>
      <w:bookmarkEnd w:id="50"/>
      <w:bookmarkStart w:id="51" w:name="_Toc184312108"/>
      <w:bookmarkEnd w:id="51"/>
      <w:bookmarkStart w:id="52" w:name="_Toc184313248"/>
      <w:bookmarkEnd w:id="52"/>
      <w:bookmarkStart w:id="53" w:name="_Toc184310311"/>
      <w:bookmarkEnd w:id="53"/>
      <w:bookmarkStart w:id="54" w:name="_Toc184310319"/>
      <w:bookmarkEnd w:id="54"/>
      <w:bookmarkStart w:id="55" w:name="_Toc184313264"/>
      <w:bookmarkEnd w:id="55"/>
      <w:bookmarkStart w:id="56" w:name="_Toc184314461"/>
      <w:bookmarkEnd w:id="56"/>
      <w:bookmarkStart w:id="57" w:name="_Toc184308075"/>
      <w:bookmarkEnd w:id="57"/>
      <w:bookmarkStart w:id="58" w:name="_Toc184308074"/>
      <w:bookmarkEnd w:id="58"/>
      <w:bookmarkStart w:id="59" w:name="_Toc184312128"/>
      <w:bookmarkEnd w:id="59"/>
      <w:bookmarkStart w:id="60" w:name="_Toc184314421"/>
      <w:bookmarkEnd w:id="60"/>
      <w:bookmarkStart w:id="61" w:name="_Toc184310340"/>
      <w:bookmarkEnd w:id="61"/>
      <w:bookmarkStart w:id="62" w:name="_Toc184308098"/>
      <w:bookmarkEnd w:id="62"/>
      <w:bookmarkStart w:id="63" w:name="_Toc184312118"/>
      <w:bookmarkEnd w:id="63"/>
      <w:bookmarkStart w:id="64" w:name="_Toc184310303"/>
      <w:bookmarkEnd w:id="64"/>
      <w:bookmarkStart w:id="65" w:name="_Toc184312116"/>
      <w:bookmarkEnd w:id="65"/>
      <w:bookmarkStart w:id="66" w:name="_Toc184314436"/>
      <w:bookmarkEnd w:id="66"/>
      <w:bookmarkStart w:id="67" w:name="_Toc184312093"/>
      <w:bookmarkEnd w:id="67"/>
      <w:bookmarkStart w:id="68" w:name="_Toc184313295"/>
      <w:bookmarkEnd w:id="68"/>
      <w:bookmarkStart w:id="69" w:name="_Toc184313278"/>
      <w:bookmarkEnd w:id="69"/>
      <w:bookmarkStart w:id="70" w:name="_Toc184312068"/>
      <w:bookmarkEnd w:id="70"/>
      <w:bookmarkStart w:id="71" w:name="_Toc184313258"/>
      <w:bookmarkEnd w:id="71"/>
      <w:bookmarkStart w:id="72" w:name="_Toc184310299"/>
      <w:bookmarkEnd w:id="72"/>
      <w:bookmarkStart w:id="73" w:name="_Toc184308082"/>
      <w:bookmarkEnd w:id="73"/>
      <w:bookmarkStart w:id="74" w:name="_Toc184313297"/>
      <w:bookmarkEnd w:id="74"/>
      <w:bookmarkStart w:id="75" w:name="_Toc184314452"/>
      <w:bookmarkEnd w:id="75"/>
      <w:bookmarkStart w:id="76" w:name="_Toc184313254"/>
      <w:bookmarkEnd w:id="76"/>
      <w:bookmarkStart w:id="77" w:name="_Toc184308039"/>
      <w:bookmarkEnd w:id="77"/>
      <w:bookmarkStart w:id="78" w:name="_Toc184308055"/>
      <w:bookmarkEnd w:id="78"/>
      <w:bookmarkStart w:id="79" w:name="_Toc184308044"/>
      <w:bookmarkEnd w:id="79"/>
      <w:bookmarkStart w:id="80" w:name="_Toc184312124"/>
      <w:bookmarkEnd w:id="80"/>
      <w:bookmarkStart w:id="81" w:name="_Toc184312114"/>
      <w:bookmarkEnd w:id="81"/>
      <w:bookmarkStart w:id="82" w:name="_Toc184314410"/>
      <w:bookmarkEnd w:id="82"/>
      <w:bookmarkStart w:id="83" w:name="_Toc184312074"/>
      <w:bookmarkEnd w:id="83"/>
      <w:bookmarkStart w:id="84" w:name="_Toc184308107"/>
      <w:bookmarkEnd w:id="84"/>
      <w:bookmarkStart w:id="85" w:name="_Toc184310273"/>
      <w:bookmarkEnd w:id="85"/>
      <w:bookmarkStart w:id="86" w:name="_Toc184310296"/>
      <w:bookmarkEnd w:id="86"/>
      <w:bookmarkStart w:id="87" w:name="_Toc184314425"/>
      <w:bookmarkEnd w:id="87"/>
      <w:bookmarkStart w:id="88" w:name="_Toc184313298"/>
      <w:bookmarkEnd w:id="88"/>
      <w:bookmarkStart w:id="89" w:name="_Toc184310338"/>
      <w:bookmarkEnd w:id="89"/>
      <w:bookmarkStart w:id="90" w:name="_Toc184310327"/>
      <w:bookmarkEnd w:id="90"/>
      <w:bookmarkStart w:id="91" w:name="_Toc184308070"/>
      <w:bookmarkEnd w:id="91"/>
      <w:bookmarkStart w:id="92" w:name="_Toc184310335"/>
      <w:bookmarkEnd w:id="92"/>
      <w:bookmarkStart w:id="93" w:name="_Toc184312112"/>
      <w:bookmarkEnd w:id="93"/>
      <w:bookmarkStart w:id="94" w:name="_Toc184313251"/>
      <w:bookmarkEnd w:id="94"/>
      <w:bookmarkStart w:id="95" w:name="_Toc184313289"/>
      <w:bookmarkEnd w:id="95"/>
      <w:bookmarkStart w:id="96" w:name="_Toc184308057"/>
      <w:bookmarkEnd w:id="96"/>
      <w:bookmarkStart w:id="97" w:name="_Toc184313301"/>
      <w:bookmarkEnd w:id="97"/>
      <w:bookmarkStart w:id="98" w:name="_Toc184312135"/>
      <w:bookmarkEnd w:id="98"/>
      <w:bookmarkStart w:id="99" w:name="_Toc184310331"/>
      <w:bookmarkEnd w:id="99"/>
      <w:bookmarkStart w:id="100" w:name="_Toc184313257"/>
      <w:bookmarkEnd w:id="100"/>
      <w:bookmarkStart w:id="101" w:name="_Toc184308086"/>
      <w:bookmarkEnd w:id="101"/>
      <w:bookmarkStart w:id="102" w:name="_Toc184310309"/>
      <w:bookmarkEnd w:id="102"/>
      <w:bookmarkStart w:id="103" w:name="_Toc184310295"/>
      <w:bookmarkEnd w:id="103"/>
      <w:bookmarkStart w:id="104" w:name="_Toc184313286"/>
      <w:bookmarkEnd w:id="104"/>
      <w:bookmarkStart w:id="105" w:name="_Toc184314450"/>
      <w:bookmarkEnd w:id="105"/>
      <w:bookmarkStart w:id="106" w:name="_Toc184314431"/>
      <w:bookmarkEnd w:id="106"/>
      <w:bookmarkStart w:id="107" w:name="_Toc184308060"/>
      <w:bookmarkEnd w:id="107"/>
      <w:bookmarkStart w:id="108" w:name="_Toc184312103"/>
      <w:bookmarkEnd w:id="108"/>
      <w:bookmarkStart w:id="109" w:name="_Toc184312129"/>
      <w:bookmarkEnd w:id="109"/>
      <w:bookmarkStart w:id="110" w:name="_Toc184312094"/>
      <w:bookmarkEnd w:id="110"/>
      <w:bookmarkStart w:id="111" w:name="_Toc184310315"/>
      <w:bookmarkEnd w:id="111"/>
      <w:bookmarkStart w:id="112" w:name="_Toc184308053"/>
      <w:bookmarkEnd w:id="112"/>
      <w:bookmarkStart w:id="113" w:name="_Toc184312095"/>
      <w:bookmarkEnd w:id="113"/>
      <w:bookmarkStart w:id="114" w:name="_Toc184314428"/>
      <w:bookmarkEnd w:id="114"/>
      <w:bookmarkStart w:id="115" w:name="_Toc184310318"/>
      <w:bookmarkEnd w:id="115"/>
      <w:bookmarkStart w:id="116" w:name="_Toc184310321"/>
      <w:bookmarkEnd w:id="116"/>
      <w:bookmarkStart w:id="117" w:name="_Toc184312126"/>
      <w:bookmarkEnd w:id="117"/>
      <w:bookmarkStart w:id="118" w:name="_Toc184310280"/>
      <w:bookmarkEnd w:id="118"/>
      <w:bookmarkStart w:id="119" w:name="_Toc184312105"/>
      <w:bookmarkEnd w:id="119"/>
      <w:bookmarkStart w:id="120" w:name="_Toc184312083"/>
      <w:bookmarkEnd w:id="120"/>
      <w:bookmarkStart w:id="121" w:name="_Toc184310317"/>
      <w:bookmarkEnd w:id="121"/>
      <w:bookmarkStart w:id="122" w:name="_Toc184313290"/>
      <w:bookmarkEnd w:id="122"/>
      <w:bookmarkStart w:id="123" w:name="_Toc184308050"/>
      <w:bookmarkEnd w:id="123"/>
      <w:bookmarkStart w:id="124" w:name="_Toc184308089"/>
      <w:bookmarkEnd w:id="124"/>
      <w:bookmarkStart w:id="125" w:name="_Toc184310283"/>
      <w:bookmarkEnd w:id="125"/>
      <w:bookmarkStart w:id="126" w:name="_Toc184313271"/>
      <w:bookmarkEnd w:id="126"/>
      <w:bookmarkStart w:id="127" w:name="_Toc184314435"/>
      <w:bookmarkEnd w:id="127"/>
      <w:bookmarkStart w:id="128" w:name="_Toc184312119"/>
      <w:bookmarkEnd w:id="128"/>
      <w:bookmarkStart w:id="129" w:name="_Toc184314446"/>
      <w:bookmarkEnd w:id="129"/>
      <w:bookmarkStart w:id="130" w:name="_Toc184308046"/>
      <w:bookmarkEnd w:id="130"/>
      <w:bookmarkStart w:id="131" w:name="_Toc184308105"/>
      <w:bookmarkEnd w:id="131"/>
      <w:bookmarkStart w:id="132" w:name="_Toc184313299"/>
      <w:bookmarkEnd w:id="132"/>
      <w:bookmarkStart w:id="133" w:name="_Toc184312081"/>
      <w:bookmarkEnd w:id="133"/>
      <w:bookmarkStart w:id="134" w:name="_Toc184308063"/>
      <w:bookmarkEnd w:id="134"/>
      <w:bookmarkStart w:id="135" w:name="_Toc184313272"/>
      <w:bookmarkEnd w:id="135"/>
      <w:bookmarkStart w:id="136" w:name="_Toc184313252"/>
      <w:bookmarkEnd w:id="136"/>
      <w:bookmarkStart w:id="137" w:name="_Toc184308088"/>
      <w:bookmarkEnd w:id="137"/>
      <w:bookmarkStart w:id="138" w:name="_Toc184314424"/>
      <w:bookmarkEnd w:id="138"/>
      <w:bookmarkStart w:id="139" w:name="_Toc184314477"/>
      <w:bookmarkEnd w:id="139"/>
      <w:bookmarkStart w:id="140" w:name="_Toc184312080"/>
      <w:bookmarkEnd w:id="140"/>
      <w:bookmarkStart w:id="141" w:name="_Toc184314438"/>
      <w:bookmarkEnd w:id="141"/>
      <w:bookmarkStart w:id="142" w:name="_Toc184310285"/>
      <w:bookmarkEnd w:id="142"/>
      <w:bookmarkStart w:id="143" w:name="_Toc184313310"/>
      <w:bookmarkEnd w:id="143"/>
      <w:bookmarkStart w:id="144" w:name="_Toc184308061"/>
      <w:bookmarkEnd w:id="144"/>
      <w:bookmarkStart w:id="145" w:name="_Toc184310302"/>
      <w:bookmarkEnd w:id="145"/>
      <w:bookmarkStart w:id="146" w:name="_Toc184308095"/>
      <w:bookmarkEnd w:id="146"/>
      <w:bookmarkStart w:id="147" w:name="_Toc184312111"/>
      <w:bookmarkEnd w:id="147"/>
      <w:bookmarkStart w:id="148" w:name="_Toc184312122"/>
      <w:bookmarkEnd w:id="148"/>
      <w:bookmarkStart w:id="149" w:name="_Toc184312136"/>
      <w:bookmarkEnd w:id="149"/>
      <w:bookmarkStart w:id="150" w:name="_Toc184308067"/>
      <w:bookmarkEnd w:id="150"/>
      <w:bookmarkStart w:id="151" w:name="_Toc184314411"/>
      <w:bookmarkEnd w:id="151"/>
      <w:bookmarkStart w:id="152" w:name="_Toc184314416"/>
      <w:bookmarkEnd w:id="152"/>
      <w:bookmarkStart w:id="153" w:name="_Toc184310272"/>
      <w:bookmarkEnd w:id="153"/>
      <w:bookmarkStart w:id="154" w:name="_Toc184314433"/>
      <w:bookmarkEnd w:id="154"/>
      <w:bookmarkStart w:id="155" w:name="_Toc184314480"/>
      <w:bookmarkEnd w:id="155"/>
      <w:bookmarkStart w:id="156" w:name="_Toc184314460"/>
      <w:bookmarkEnd w:id="156"/>
      <w:bookmarkStart w:id="157" w:name="_Toc184310279"/>
      <w:bookmarkEnd w:id="157"/>
      <w:bookmarkStart w:id="158" w:name="_Toc184314445"/>
      <w:bookmarkEnd w:id="158"/>
      <w:bookmarkStart w:id="159" w:name="_Toc184314448"/>
      <w:bookmarkEnd w:id="159"/>
      <w:bookmarkStart w:id="160" w:name="_Toc184313269"/>
      <w:bookmarkEnd w:id="160"/>
      <w:bookmarkStart w:id="161" w:name="_Toc184314422"/>
      <w:bookmarkEnd w:id="161"/>
      <w:bookmarkStart w:id="162" w:name="_Toc184313276"/>
      <w:bookmarkEnd w:id="162"/>
      <w:bookmarkStart w:id="163" w:name="_Toc184313277"/>
      <w:bookmarkEnd w:id="163"/>
      <w:bookmarkStart w:id="164" w:name="_Toc184310308"/>
      <w:bookmarkEnd w:id="164"/>
      <w:bookmarkStart w:id="165" w:name="_Toc184308040"/>
      <w:bookmarkEnd w:id="165"/>
      <w:bookmarkStart w:id="166" w:name="_Toc184313282"/>
      <w:bookmarkEnd w:id="166"/>
      <w:bookmarkStart w:id="167" w:name="_Toc184313304"/>
      <w:bookmarkEnd w:id="167"/>
      <w:bookmarkStart w:id="168" w:name="_Toc184312087"/>
      <w:bookmarkEnd w:id="168"/>
      <w:bookmarkStart w:id="169" w:name="_Toc184312096"/>
      <w:bookmarkEnd w:id="169"/>
      <w:bookmarkStart w:id="170" w:name="_Toc184308062"/>
      <w:bookmarkEnd w:id="170"/>
      <w:bookmarkStart w:id="171" w:name="_Toc184312088"/>
      <w:bookmarkEnd w:id="171"/>
      <w:bookmarkStart w:id="172" w:name="_Toc184312109"/>
      <w:bookmarkEnd w:id="172"/>
      <w:bookmarkStart w:id="173" w:name="_Toc184313239"/>
      <w:bookmarkEnd w:id="173"/>
      <w:bookmarkStart w:id="174" w:name="_Toc184312076"/>
      <w:bookmarkEnd w:id="174"/>
      <w:bookmarkStart w:id="175" w:name="_Toc184310281"/>
      <w:bookmarkEnd w:id="175"/>
      <w:bookmarkStart w:id="176" w:name="_Toc184312131"/>
      <w:bookmarkEnd w:id="176"/>
      <w:bookmarkStart w:id="177" w:name="_Toc184313288"/>
      <w:bookmarkEnd w:id="177"/>
      <w:bookmarkStart w:id="178" w:name="_Toc184312127"/>
      <w:bookmarkEnd w:id="178"/>
      <w:bookmarkStart w:id="179" w:name="_Toc184314457"/>
      <w:bookmarkEnd w:id="179"/>
      <w:bookmarkStart w:id="180" w:name="_Toc184310339"/>
      <w:bookmarkEnd w:id="180"/>
      <w:bookmarkStart w:id="181" w:name="_Toc184314434"/>
      <w:bookmarkEnd w:id="181"/>
      <w:bookmarkStart w:id="182" w:name="_Toc184308102"/>
      <w:bookmarkEnd w:id="182"/>
      <w:bookmarkStart w:id="183" w:name="_Toc184312107"/>
      <w:bookmarkEnd w:id="183"/>
      <w:bookmarkStart w:id="184" w:name="_Toc184310306"/>
      <w:bookmarkEnd w:id="184"/>
      <w:bookmarkStart w:id="185" w:name="_Toc184310304"/>
      <w:bookmarkEnd w:id="185"/>
      <w:bookmarkStart w:id="186" w:name="_Toc184308081"/>
      <w:bookmarkEnd w:id="186"/>
      <w:bookmarkStart w:id="187" w:name="_Toc184314426"/>
      <w:bookmarkEnd w:id="187"/>
      <w:bookmarkStart w:id="188" w:name="_Toc184310314"/>
      <w:bookmarkEnd w:id="188"/>
      <w:bookmarkStart w:id="189" w:name="_Toc184310324"/>
      <w:bookmarkEnd w:id="189"/>
      <w:bookmarkStart w:id="190" w:name="_Toc184314468"/>
      <w:bookmarkEnd w:id="190"/>
      <w:bookmarkStart w:id="191" w:name="_Toc184313262"/>
      <w:bookmarkEnd w:id="191"/>
      <w:bookmarkStart w:id="192" w:name="_Toc184312098"/>
      <w:bookmarkEnd w:id="192"/>
      <w:bookmarkStart w:id="193" w:name="_Toc184308072"/>
      <w:bookmarkEnd w:id="193"/>
      <w:bookmarkStart w:id="194" w:name="_Toc184312130"/>
      <w:bookmarkEnd w:id="194"/>
      <w:bookmarkStart w:id="195" w:name="_Toc184308066"/>
      <w:bookmarkEnd w:id="195"/>
      <w:bookmarkStart w:id="196" w:name="_Toc184312085"/>
      <w:bookmarkEnd w:id="196"/>
      <w:bookmarkStart w:id="197" w:name="_Toc184310282"/>
      <w:bookmarkEnd w:id="197"/>
      <w:bookmarkStart w:id="198" w:name="_Toc184310332"/>
      <w:bookmarkEnd w:id="198"/>
      <w:bookmarkStart w:id="199" w:name="_Toc184314414"/>
      <w:bookmarkEnd w:id="199"/>
      <w:bookmarkStart w:id="200" w:name="_Toc184312089"/>
      <w:bookmarkEnd w:id="200"/>
      <w:bookmarkStart w:id="201" w:name="_Toc184312082"/>
      <w:bookmarkEnd w:id="201"/>
      <w:bookmarkStart w:id="202" w:name="_Toc184314418"/>
      <w:bookmarkEnd w:id="202"/>
      <w:bookmarkStart w:id="203" w:name="_Toc184308048"/>
      <w:bookmarkEnd w:id="203"/>
      <w:bookmarkStart w:id="204" w:name="_Toc184310297"/>
      <w:bookmarkEnd w:id="204"/>
      <w:bookmarkStart w:id="205" w:name="_Toc184312110"/>
      <w:bookmarkEnd w:id="205"/>
      <w:bookmarkStart w:id="206" w:name="_Toc184310307"/>
      <w:bookmarkEnd w:id="206"/>
      <w:bookmarkStart w:id="207" w:name="_Toc184308104"/>
      <w:bookmarkEnd w:id="207"/>
      <w:bookmarkStart w:id="208" w:name="_Toc184308079"/>
      <w:bookmarkEnd w:id="208"/>
      <w:bookmarkStart w:id="209" w:name="_Toc184308042"/>
      <w:bookmarkEnd w:id="209"/>
      <w:bookmarkStart w:id="210" w:name="_Toc184314453"/>
      <w:bookmarkEnd w:id="210"/>
      <w:bookmarkStart w:id="211" w:name="_Toc184308068"/>
      <w:bookmarkEnd w:id="211"/>
      <w:bookmarkStart w:id="212" w:name="_Toc184314481"/>
      <w:bookmarkEnd w:id="212"/>
      <w:bookmarkStart w:id="213" w:name="_Toc184308059"/>
      <w:bookmarkEnd w:id="213"/>
      <w:bookmarkStart w:id="214" w:name="_Toc184314482"/>
      <w:bookmarkEnd w:id="214"/>
      <w:bookmarkStart w:id="215" w:name="_Toc184313303"/>
      <w:bookmarkEnd w:id="215"/>
      <w:bookmarkStart w:id="216" w:name="_Toc184308071"/>
      <w:bookmarkEnd w:id="216"/>
      <w:bookmarkStart w:id="217" w:name="_Toc184312072"/>
      <w:bookmarkEnd w:id="217"/>
      <w:bookmarkStart w:id="218" w:name="_Toc184308058"/>
      <w:bookmarkEnd w:id="218"/>
      <w:bookmarkStart w:id="219" w:name="_Toc184313296"/>
      <w:bookmarkEnd w:id="219"/>
      <w:bookmarkStart w:id="220" w:name="_Toc184312132"/>
      <w:bookmarkEnd w:id="220"/>
      <w:bookmarkStart w:id="221" w:name="_Toc184308100"/>
      <w:bookmarkEnd w:id="221"/>
      <w:bookmarkStart w:id="222" w:name="_Toc184314451"/>
      <w:bookmarkEnd w:id="222"/>
      <w:bookmarkStart w:id="223" w:name="_Toc184313259"/>
      <w:bookmarkEnd w:id="223"/>
      <w:bookmarkStart w:id="224" w:name="_Toc184308043"/>
      <w:bookmarkEnd w:id="224"/>
      <w:bookmarkStart w:id="225" w:name="_Toc184308101"/>
      <w:bookmarkEnd w:id="225"/>
      <w:bookmarkStart w:id="226" w:name="_Toc184312123"/>
      <w:bookmarkEnd w:id="226"/>
      <w:bookmarkStart w:id="227" w:name="_Toc184310334"/>
      <w:bookmarkEnd w:id="227"/>
      <w:bookmarkStart w:id="228" w:name="_Toc184313253"/>
      <w:bookmarkEnd w:id="228"/>
      <w:bookmarkStart w:id="229" w:name="_Toc184313241"/>
      <w:bookmarkEnd w:id="229"/>
      <w:bookmarkStart w:id="230" w:name="_Toc184310312"/>
      <w:bookmarkEnd w:id="230"/>
      <w:bookmarkStart w:id="231" w:name="_Toc184313250"/>
      <w:bookmarkEnd w:id="231"/>
      <w:bookmarkStart w:id="232" w:name="_Toc184314478"/>
      <w:bookmarkEnd w:id="232"/>
      <w:bookmarkStart w:id="233" w:name="_Toc184312069"/>
      <w:bookmarkEnd w:id="233"/>
      <w:bookmarkStart w:id="234" w:name="_Toc184308087"/>
      <w:bookmarkEnd w:id="234"/>
      <w:bookmarkStart w:id="235" w:name="_Toc184314459"/>
      <w:bookmarkEnd w:id="235"/>
      <w:bookmarkStart w:id="236" w:name="_Toc184308054"/>
      <w:bookmarkEnd w:id="236"/>
      <w:bookmarkStart w:id="237" w:name="_Toc184314417"/>
      <w:bookmarkEnd w:id="237"/>
      <w:bookmarkStart w:id="238" w:name="_Toc184310300"/>
      <w:bookmarkEnd w:id="238"/>
      <w:bookmarkStart w:id="239" w:name="_Toc184313242"/>
      <w:bookmarkEnd w:id="239"/>
      <w:bookmarkStart w:id="240" w:name="_Toc184310320"/>
      <w:bookmarkEnd w:id="240"/>
      <w:bookmarkStart w:id="241" w:name="_Toc184312100"/>
      <w:bookmarkEnd w:id="241"/>
      <w:bookmarkStart w:id="242" w:name="_Toc184313291"/>
      <w:bookmarkEnd w:id="242"/>
      <w:bookmarkStart w:id="243" w:name="_Toc184310290"/>
      <w:bookmarkEnd w:id="243"/>
      <w:bookmarkStart w:id="244" w:name="_Toc184310344"/>
      <w:bookmarkEnd w:id="244"/>
      <w:bookmarkStart w:id="245" w:name="_Toc184313245"/>
      <w:bookmarkEnd w:id="245"/>
      <w:bookmarkStart w:id="246" w:name="_Toc184313275"/>
      <w:bookmarkEnd w:id="246"/>
      <w:bookmarkStart w:id="247" w:name="_Toc184312101"/>
      <w:bookmarkEnd w:id="247"/>
      <w:bookmarkStart w:id="248" w:name="_Toc184314442"/>
      <w:bookmarkEnd w:id="248"/>
      <w:bookmarkStart w:id="249" w:name="_Toc184314427"/>
      <w:bookmarkEnd w:id="249"/>
      <w:bookmarkStart w:id="250" w:name="_Toc184308099"/>
      <w:bookmarkEnd w:id="250"/>
      <w:bookmarkStart w:id="251" w:name="_Toc184314470"/>
      <w:bookmarkEnd w:id="251"/>
      <w:bookmarkStart w:id="252" w:name="_Toc184314439"/>
      <w:bookmarkEnd w:id="252"/>
      <w:bookmarkStart w:id="253" w:name="_Toc184308049"/>
      <w:bookmarkEnd w:id="253"/>
      <w:bookmarkStart w:id="254" w:name="_Toc184314440"/>
      <w:bookmarkEnd w:id="254"/>
      <w:bookmarkStart w:id="255" w:name="_Toc184308096"/>
      <w:bookmarkEnd w:id="255"/>
      <w:bookmarkStart w:id="256" w:name="_Toc184310294"/>
      <w:bookmarkEnd w:id="256"/>
      <w:bookmarkStart w:id="257" w:name="_Toc184310310"/>
      <w:bookmarkEnd w:id="257"/>
      <w:bookmarkStart w:id="258" w:name="_Toc184314467"/>
      <w:bookmarkEnd w:id="258"/>
      <w:bookmarkStart w:id="259" w:name="_Toc184312086"/>
      <w:bookmarkEnd w:id="259"/>
      <w:bookmarkStart w:id="260" w:name="_Toc184308106"/>
      <w:bookmarkEnd w:id="260"/>
      <w:bookmarkStart w:id="261" w:name="_Toc184313240"/>
      <w:bookmarkEnd w:id="261"/>
      <w:bookmarkStart w:id="262" w:name="_Toc184313255"/>
      <w:bookmarkEnd w:id="262"/>
      <w:bookmarkStart w:id="263" w:name="_Toc184313308"/>
      <w:bookmarkEnd w:id="263"/>
      <w:bookmarkStart w:id="264" w:name="_Toc184310286"/>
      <w:bookmarkEnd w:id="264"/>
      <w:bookmarkStart w:id="265" w:name="_Toc184314472"/>
      <w:bookmarkEnd w:id="265"/>
      <w:bookmarkStart w:id="266" w:name="_Toc184312117"/>
      <w:bookmarkEnd w:id="266"/>
      <w:bookmarkStart w:id="267" w:name="_Toc184314443"/>
      <w:bookmarkEnd w:id="267"/>
      <w:bookmarkStart w:id="268" w:name="_Toc184310276"/>
      <w:bookmarkEnd w:id="268"/>
      <w:bookmarkStart w:id="269" w:name="_Toc184313294"/>
      <w:bookmarkEnd w:id="269"/>
      <w:bookmarkStart w:id="270" w:name="_Toc184314412"/>
      <w:bookmarkEnd w:id="270"/>
      <w:bookmarkStart w:id="271" w:name="_Toc184310289"/>
      <w:bookmarkEnd w:id="271"/>
      <w:bookmarkStart w:id="272" w:name="_Toc184308108"/>
      <w:bookmarkEnd w:id="272"/>
      <w:bookmarkStart w:id="273" w:name="_Toc184312067"/>
      <w:bookmarkEnd w:id="273"/>
      <w:bookmarkStart w:id="274" w:name="_Toc184310343"/>
      <w:bookmarkEnd w:id="274"/>
      <w:bookmarkStart w:id="275" w:name="_Toc184310330"/>
      <w:bookmarkEnd w:id="275"/>
      <w:bookmarkStart w:id="276" w:name="_Toc184313309"/>
      <w:bookmarkEnd w:id="276"/>
      <w:bookmarkStart w:id="277" w:name="_Toc184310316"/>
      <w:bookmarkEnd w:id="277"/>
      <w:bookmarkStart w:id="278" w:name="_Toc184312070"/>
      <w:bookmarkEnd w:id="278"/>
      <w:bookmarkStart w:id="279" w:name="_Toc184310322"/>
      <w:bookmarkEnd w:id="279"/>
      <w:bookmarkStart w:id="280" w:name="_Toc184308052"/>
      <w:bookmarkEnd w:id="280"/>
      <w:bookmarkStart w:id="281" w:name="_Toc184314471"/>
      <w:bookmarkEnd w:id="281"/>
      <w:bookmarkStart w:id="282" w:name="_Toc184313273"/>
      <w:bookmarkEnd w:id="282"/>
      <w:bookmarkStart w:id="283" w:name="_Toc184314454"/>
      <w:bookmarkEnd w:id="283"/>
      <w:bookmarkStart w:id="284" w:name="_Toc184313244"/>
      <w:bookmarkEnd w:id="284"/>
      <w:bookmarkStart w:id="285" w:name="_Toc184310284"/>
      <w:bookmarkEnd w:id="285"/>
      <w:bookmarkStart w:id="286" w:name="_Toc184313285"/>
      <w:bookmarkEnd w:id="286"/>
      <w:bookmarkStart w:id="287" w:name="_Toc184313300"/>
      <w:bookmarkEnd w:id="287"/>
      <w:bookmarkStart w:id="288" w:name="_Toc184308091"/>
      <w:bookmarkEnd w:id="288"/>
      <w:bookmarkStart w:id="289" w:name="_Toc184312125"/>
      <w:bookmarkEnd w:id="289"/>
      <w:bookmarkStart w:id="290" w:name="_Toc184312073"/>
      <w:bookmarkEnd w:id="290"/>
      <w:bookmarkStart w:id="291" w:name="_Toc184312090"/>
      <w:bookmarkEnd w:id="291"/>
      <w:bookmarkStart w:id="292" w:name="_Toc184314420"/>
      <w:bookmarkEnd w:id="292"/>
      <w:bookmarkStart w:id="293" w:name="_Toc184313302"/>
      <w:bookmarkEnd w:id="293"/>
      <w:bookmarkStart w:id="294" w:name="_Toc184310278"/>
      <w:bookmarkEnd w:id="294"/>
      <w:bookmarkStart w:id="295" w:name="_Toc184312104"/>
      <w:bookmarkEnd w:id="295"/>
      <w:bookmarkStart w:id="296" w:name="_Toc184313293"/>
      <w:bookmarkEnd w:id="296"/>
      <w:bookmarkStart w:id="297" w:name="_Toc184312120"/>
      <w:bookmarkEnd w:id="297"/>
      <w:bookmarkStart w:id="298" w:name="_Toc184314462"/>
      <w:bookmarkEnd w:id="298"/>
      <w:bookmarkStart w:id="299" w:name="_Toc184314447"/>
      <w:bookmarkEnd w:id="299"/>
      <w:bookmarkStart w:id="300" w:name="_Toc184314466"/>
      <w:bookmarkEnd w:id="300"/>
      <w:bookmarkStart w:id="301" w:name="_Toc184313306"/>
      <w:bookmarkEnd w:id="301"/>
      <w:bookmarkStart w:id="302" w:name="_Toc184308092"/>
      <w:bookmarkEnd w:id="302"/>
      <w:bookmarkStart w:id="303" w:name="_Toc184313270"/>
      <w:bookmarkEnd w:id="303"/>
      <w:bookmarkStart w:id="304" w:name="_Toc184314415"/>
      <w:bookmarkEnd w:id="304"/>
      <w:bookmarkStart w:id="305" w:name="_Toc184312133"/>
      <w:bookmarkEnd w:id="305"/>
      <w:bookmarkStart w:id="306" w:name="_Toc184310292"/>
      <w:bookmarkEnd w:id="306"/>
      <w:bookmarkStart w:id="307" w:name="_Toc184310291"/>
      <w:bookmarkEnd w:id="307"/>
      <w:bookmarkStart w:id="308" w:name="_Toc184312121"/>
      <w:bookmarkEnd w:id="308"/>
      <w:bookmarkStart w:id="309" w:name="_Toc184312138"/>
      <w:bookmarkEnd w:id="309"/>
      <w:bookmarkStart w:id="310" w:name="_Toc184313261"/>
      <w:bookmarkEnd w:id="310"/>
      <w:bookmarkStart w:id="311" w:name="_Toc184310325"/>
      <w:bookmarkEnd w:id="311"/>
      <w:bookmarkStart w:id="312" w:name="_Toc184312137"/>
      <w:bookmarkEnd w:id="312"/>
      <w:bookmarkStart w:id="313" w:name="_Toc184308038"/>
      <w:bookmarkEnd w:id="313"/>
      <w:bookmarkStart w:id="314" w:name="_Toc184312079"/>
      <w:bookmarkEnd w:id="314"/>
      <w:bookmarkStart w:id="315" w:name="_Toc184308093"/>
      <w:bookmarkEnd w:id="315"/>
      <w:bookmarkStart w:id="316" w:name="_Toc184313268"/>
      <w:bookmarkEnd w:id="316"/>
      <w:bookmarkStart w:id="317" w:name="_Toc184313243"/>
      <w:bookmarkEnd w:id="317"/>
      <w:bookmarkStart w:id="318" w:name="_Toc184314469"/>
      <w:bookmarkEnd w:id="318"/>
      <w:bookmarkStart w:id="319" w:name="_Toc184313256"/>
      <w:bookmarkEnd w:id="319"/>
      <w:bookmarkStart w:id="320" w:name="_Toc184314464"/>
      <w:bookmarkEnd w:id="320"/>
      <w:bookmarkStart w:id="321" w:name="_Toc184314432"/>
      <w:bookmarkEnd w:id="321"/>
      <w:bookmarkStart w:id="322" w:name="_Toc184310301"/>
      <w:bookmarkEnd w:id="322"/>
      <w:bookmarkStart w:id="323" w:name="_Toc184310277"/>
      <w:bookmarkEnd w:id="323"/>
      <w:bookmarkStart w:id="324" w:name="_Toc184313267"/>
      <w:bookmarkEnd w:id="324"/>
      <w:bookmarkStart w:id="325" w:name="_Toc184313260"/>
      <w:bookmarkEnd w:id="325"/>
      <w:bookmarkStart w:id="326" w:name="_Toc184310287"/>
      <w:bookmarkEnd w:id="326"/>
      <w:bookmarkStart w:id="327" w:name="_Toc184308077"/>
      <w:bookmarkEnd w:id="327"/>
      <w:bookmarkStart w:id="328" w:name="_Toc184313265"/>
      <w:bookmarkEnd w:id="328"/>
      <w:bookmarkStart w:id="329" w:name="_Toc184314441"/>
      <w:bookmarkEnd w:id="329"/>
      <w:bookmarkStart w:id="330" w:name="_Toc184312113"/>
      <w:bookmarkEnd w:id="330"/>
      <w:bookmarkStart w:id="331" w:name="_Toc184313305"/>
      <w:bookmarkEnd w:id="331"/>
      <w:bookmarkStart w:id="332" w:name="_Toc184313274"/>
      <w:bookmarkEnd w:id="332"/>
      <w:bookmarkStart w:id="333" w:name="_Toc184312139"/>
      <w:bookmarkEnd w:id="333"/>
      <w:bookmarkStart w:id="334" w:name="_Toc184310329"/>
      <w:bookmarkEnd w:id="334"/>
      <w:bookmarkStart w:id="335" w:name="_Toc184313266"/>
      <w:bookmarkEnd w:id="335"/>
      <w:bookmarkStart w:id="336" w:name="_Toc184314465"/>
      <w:bookmarkEnd w:id="336"/>
      <w:bookmarkStart w:id="337" w:name="_Toc184308056"/>
      <w:bookmarkEnd w:id="337"/>
      <w:bookmarkStart w:id="338" w:name="_Toc184312092"/>
      <w:bookmarkEnd w:id="338"/>
      <w:bookmarkStart w:id="339" w:name="_Toc184310275"/>
      <w:bookmarkEnd w:id="339"/>
      <w:bookmarkStart w:id="340" w:name="_Toc184314444"/>
      <w:bookmarkEnd w:id="340"/>
      <w:bookmarkStart w:id="341" w:name="_Toc184313279"/>
      <w:bookmarkEnd w:id="341"/>
      <w:bookmarkStart w:id="342" w:name="_Toc184314474"/>
      <w:bookmarkEnd w:id="342"/>
      <w:bookmarkStart w:id="343" w:name="_Toc184308051"/>
      <w:bookmarkEnd w:id="343"/>
      <w:bookmarkStart w:id="344" w:name="_Toc184314413"/>
      <w:bookmarkEnd w:id="344"/>
      <w:bookmarkStart w:id="345" w:name="_Toc184313307"/>
      <w:bookmarkEnd w:id="345"/>
      <w:bookmarkStart w:id="346" w:name="_Toc184313280"/>
      <w:bookmarkEnd w:id="346"/>
      <w:bookmarkStart w:id="347" w:name="_Toc184310313"/>
      <w:bookmarkEnd w:id="347"/>
      <w:bookmarkStart w:id="348" w:name="_Toc184314463"/>
      <w:bookmarkEnd w:id="348"/>
      <w:bookmarkStart w:id="349" w:name="_Toc184310337"/>
      <w:bookmarkEnd w:id="349"/>
      <w:bookmarkStart w:id="350" w:name="_Toc184314430"/>
      <w:bookmarkEnd w:id="350"/>
      <w:bookmarkStart w:id="351" w:name="_Toc184313292"/>
      <w:bookmarkEnd w:id="351"/>
      <w:bookmarkStart w:id="352" w:name="_Toc184308037"/>
      <w:bookmarkEnd w:id="352"/>
      <w:bookmarkStart w:id="353" w:name="_Toc184313263"/>
      <w:bookmarkEnd w:id="353"/>
      <w:bookmarkStart w:id="354" w:name="_Toc184308064"/>
      <w:bookmarkEnd w:id="354"/>
      <w:bookmarkStart w:id="355" w:name="_Toc184308097"/>
      <w:bookmarkEnd w:id="355"/>
      <w:bookmarkStart w:id="356" w:name="_Toc184313283"/>
      <w:bookmarkEnd w:id="356"/>
      <w:bookmarkStart w:id="357" w:name="_Toc184314437"/>
      <w:bookmarkEnd w:id="357"/>
      <w:bookmarkStart w:id="358" w:name="_Toc184308094"/>
      <w:bookmarkEnd w:id="358"/>
      <w:bookmarkStart w:id="359" w:name="_Toc184312091"/>
      <w:bookmarkEnd w:id="359"/>
      <w:bookmarkStart w:id="360" w:name="_Toc184308047"/>
      <w:bookmarkEnd w:id="360"/>
      <w:bookmarkStart w:id="361" w:name="_Toc184310288"/>
      <w:bookmarkEnd w:id="361"/>
      <w:bookmarkStart w:id="362" w:name="_Toc184314423"/>
      <w:bookmarkEnd w:id="362"/>
      <w:bookmarkStart w:id="363" w:name="_Toc184310341"/>
      <w:bookmarkEnd w:id="363"/>
      <w:bookmarkStart w:id="364" w:name="_Toc184312078"/>
      <w:bookmarkEnd w:id="364"/>
      <w:bookmarkStart w:id="365" w:name="_Toc184312097"/>
      <w:bookmarkEnd w:id="365"/>
      <w:bookmarkStart w:id="366" w:name="_Toc184313281"/>
      <w:bookmarkEnd w:id="366"/>
      <w:bookmarkStart w:id="367" w:name="_Toc184310328"/>
      <w:bookmarkEnd w:id="367"/>
      <w:bookmarkStart w:id="368" w:name="_Toc184308080"/>
      <w:bookmarkEnd w:id="368"/>
      <w:bookmarkStart w:id="369" w:name="_Toc184310333"/>
      <w:bookmarkEnd w:id="369"/>
      <w:bookmarkStart w:id="370" w:name="_Toc184312115"/>
      <w:bookmarkEnd w:id="370"/>
      <w:bookmarkStart w:id="371" w:name="_Toc184308083"/>
      <w:bookmarkEnd w:id="371"/>
      <w:bookmarkStart w:id="372" w:name="_Toc184313284"/>
      <w:bookmarkEnd w:id="372"/>
      <w:bookmarkStart w:id="373" w:name="_Toc184314429"/>
      <w:bookmarkEnd w:id="373"/>
      <w:bookmarkStart w:id="374" w:name="_Toc184308069"/>
      <w:bookmarkEnd w:id="374"/>
      <w:bookmarkStart w:id="375" w:name="_Toc184310293"/>
      <w:bookmarkEnd w:id="375"/>
      <w:bookmarkStart w:id="376" w:name="_Toc184310274"/>
      <w:bookmarkEnd w:id="376"/>
      <w:bookmarkStart w:id="377" w:name="_Toc184312134"/>
      <w:bookmarkEnd w:id="377"/>
      <w:bookmarkStart w:id="378" w:name="_Toc184313238"/>
      <w:bookmarkEnd w:id="378"/>
      <w:bookmarkStart w:id="379" w:name="_Toc184312099"/>
      <w:bookmarkEnd w:id="379"/>
      <w:bookmarkStart w:id="380" w:name="_Toc184314419"/>
      <w:bookmarkEnd w:id="380"/>
      <w:bookmarkStart w:id="381" w:name="_Toc184314456"/>
      <w:bookmarkEnd w:id="381"/>
      <w:bookmarkStart w:id="382" w:name="_Toc184314475"/>
      <w:bookmarkEnd w:id="382"/>
      <w:bookmarkStart w:id="383" w:name="_Toc184314455"/>
      <w:bookmarkEnd w:id="383"/>
      <w:bookmarkStart w:id="384" w:name="_Toc184308090"/>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
    <w:p/>
    <w:p/>
    <w:p/>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2025年-2026年机械密封采购项目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24"/>
        <w:ind w:left="0" w:leftChars="0" w:firstLine="0" w:firstLineChars="0"/>
        <w:rPr>
          <w:rFonts w:ascii="宋体" w:hAnsi="宋体" w:cs="宋体"/>
          <w:b/>
          <w:szCs w:val="24"/>
        </w:rPr>
      </w:pPr>
    </w:p>
    <w:p>
      <w:pPr>
        <w:pStyle w:val="15"/>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jc w:val="both"/>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2025年-2026年机械密封采购项目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4059"/>
      <w:bookmarkStart w:id="386" w:name="_Toc3029"/>
      <w:bookmarkStart w:id="387" w:name="_Toc2232"/>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4300"/>
      <w:bookmarkStart w:id="389" w:name="_Toc21295"/>
      <w:bookmarkStart w:id="390" w:name="_Toc27126"/>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color w:val="0000FF"/>
          <w:sz w:val="24"/>
          <w:u w:val="single"/>
        </w:rPr>
        <w:t xml:space="preserve"> </w:t>
      </w:r>
      <w:r>
        <w:rPr>
          <w:rFonts w:hint="eastAsia" w:ascii="宋体" w:hAnsi="宋体"/>
          <w:b/>
          <w:bCs/>
          <w:i/>
          <w:iCs/>
          <w:color w:val="0000FF"/>
          <w:sz w:val="24"/>
          <w:u w:val="single"/>
          <w:lang w:val="en-US" w:eastAsia="zh-CN"/>
        </w:rPr>
        <w:t xml:space="preserve">  </w:t>
      </w:r>
      <w:r>
        <w:rPr>
          <w:rFonts w:hint="eastAsia" w:ascii="宋体" w:hAnsi="宋体"/>
          <w:color w:val="auto"/>
          <w:sz w:val="24"/>
        </w:rPr>
        <w:t>%</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97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1000"/>
        <w:gridCol w:w="709"/>
        <w:gridCol w:w="2894"/>
        <w:gridCol w:w="1750"/>
        <w:gridCol w:w="584"/>
        <w:gridCol w:w="683"/>
        <w:gridCol w:w="683"/>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品牌</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水泵型号规格或机封型号</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需求部门</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暂定数量</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单价（元）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江苏亚梅YMK250-200-350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江苏亚梅YMK230-250-400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江苏同纪EOTT65-40-250；集装式</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格兰富CRI1-17 X-FGJ-A-E-HQQE</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格兰富CRI3-23 A-FGJ-G-E-HQQE</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格兰富CR10-9A-FJ-A-E-HQQE</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格兰富CRI1-17 A-FGJ-G-E-HQQE</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南方泵业CDMF3-4FSWLC</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南方泵业CDMF10-2FSWLC</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南方泵业CDMF32-10FSWLC</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江苏亚梅IH100-80-160A</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南方泵业ZS65-50-200/7.5BSC</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格兰富JF045H20190902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格兰富190625-1 HQQV 96484072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格兰富190214-1 HQQV 96484072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格兰富水泵型号CL40101G  533241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南方泵业NISO-33/SWE6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南方泵业NISO-53/SWE6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南方泵业NISO-60/SWE6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南方泵业ZS-24/SWE6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南方泵业CDLA-22/WSE6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南方泵业CDLA-22/SSF16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南方泵业CDLA-22/WSF14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南方泵业CDLA-16/WBF14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宙斯泵业IHF25-20-125/1.5kW-2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宙斯泵业40FSB-16</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沈阳久耐QM152-40F</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赛莱默46SV13/2AN450T 立式水泵</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赛莱默46SV3/2AN110T   立式水泵</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格兰富CRN20-12A-FGJ-A-V-HQQV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格兰富CRN20-3A-FGJ-A-V-HQQV</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宙斯泵业IHF65-50-125/4kW-2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格兰富CRN45-10A-F-A-E-HQQE</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格兰富CRN45-2A-F-A-E-HQQE</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耐驰(兰州)NM063BY01L06B</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耐驰(兰州)NM038BY01L06B</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耐驰(兰州)NM045BY01L06B</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博格曼</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 32 EagleBurgmann LL-0467155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博格曼</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25-H75P5/85-G16-E305集装式</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博格曼</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25-H75P5/85-G16-E306集装式</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博格曼</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0650/780/001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博格曼</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荏原100x80FS2JC530G；</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博格曼</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MG1/80-G60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博格曼</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上海凯泉泵业QDP50-20-90;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凯士比OMEGA V 150-460B   5A070/5B065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水泵型号:ETL050-050-250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GGXAV11D201502       KSB2-028</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博格曼</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Movitec VF 004/08B     MG12/12-Z</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博格曼</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M74N/230-G9-Q2Q2VGF</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博格曼</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LS 800-600-683B</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水泵型号：ISG 80-125A；机封型号：109-25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水泵型号：V407-5/16/E/S/380-50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水泵型号：NLB50/160-4/2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水泵型号：NLB125/320-30/4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水泵型号：JQ125-18;机封型号：BIA-40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南方泵业109-35；材质：S-M（氟胶合金对合金）</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宙斯IHF65-50-125/4KW-2;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宙斯40FSB-L-10-16/1.5KW-2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格兰富CR64-4-2A-F-A-E-HQQE</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南方泵业ZS-24/BSE4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格兰富CR95-6A-F-A-E-HQQE</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格兰富CR64-6-1A-F-A-E-HQQE</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上海东方DFG200-315(1)/4</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上海海德隆100JPWQ130-22-15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荏原100*80 FS2JC 511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荏原100*80 FS2HC 515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荏原EVMG32  11-OF5/22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荏原EVMS1  16F5/0.75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荏原100*80 FS2JC 530H</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荏原100*80 FSS2GC 511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荏原100DLBP55.5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荏原65DVSP2.2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荏原65DVSP54.0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荏原80X65 FSS2GC 57.5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荏原EVMSG1 34F5/1.5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荏原EVMSG3 27F5/3.0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丰悦化工150FUN-50-220-50/75KW、流量：220M3/h，扬程：48M</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丰悦化工65FUN-S-H-20-40/7.5KW-2P</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宙斯32UHB-ZK-8-12/1.5KW-2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宙斯100FSZ-Z-60-30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宙斯100FSZ-Z-80-15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宙斯100UHB-ZK-100-20/18.5KW-2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宙斯25FP-3.4-11</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宙斯32UHB-FX-3-18</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宙斯32UHB-ZK-7-18/1.5KW-2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宙斯32UHB-ZK-15-12.5/2.2KW-2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宙斯32UHB-ZK-4.8-15/1.5KW-2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宙斯40FS-10-30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宙斯40UHB-ZK-15-25/3KW-2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宙斯50FSZ-25-18/4KW-2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宙斯50UHB-2K-JZ2-15-25/7.5KW-2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宙斯65FZB(L)-35-20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宙斯65HFM-1-20-60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宙斯65HFM-I-H-10-70/22KW-2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宙斯80FSZ-Z-50-15/11KW-2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宙斯IHF25-20-125/2.2KW-</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宙斯80HFM-II-18-80</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宙斯65HFM-1-H-10-80/18.5KW-2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宙斯IHF50-40-160/4KW-2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自贡HZJ250-200-315BI</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自贡HZJ80-50-315</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上海东方泵业DFSS350-13/4A</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机械密封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远亚 YUY-F-316L</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密封包</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航冠CAT2537-30952</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合计</w:t>
            </w:r>
          </w:p>
        </w:tc>
        <w:tc>
          <w:tcPr>
            <w:tcW w:w="26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5"/>
        <w:spacing w:before="0" w:beforeAutospacing="0" w:after="0" w:afterAutospacing="0" w:line="360" w:lineRule="auto"/>
        <w:ind w:firstLine="480"/>
        <w:rPr>
          <w:b/>
        </w:rPr>
      </w:pPr>
      <w:bookmarkStart w:id="391" w:name="_Toc1814"/>
      <w:bookmarkStart w:id="392" w:name="_Toc22618"/>
      <w:bookmarkStart w:id="393" w:name="_Toc10340"/>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u w:val="single"/>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r>
        <w:rPr>
          <w:rFonts w:hint="eastAsia" w:ascii="宋体" w:hAnsi="宋体" w:cs="宋体"/>
          <w:sz w:val="24"/>
          <w:u w:val="none"/>
          <w:lang w:eastAsia="zh-CN"/>
        </w:rPr>
        <w:t>，</w:t>
      </w:r>
      <w:r>
        <w:rPr>
          <w:rFonts w:hint="eastAsia" w:ascii="宋体" w:hAnsi="宋体" w:cs="宋体"/>
          <w:sz w:val="24"/>
          <w:u w:val="none"/>
          <w:lang w:val="en-US" w:eastAsia="zh-CN"/>
        </w:rPr>
        <w:t>订单下达后后乙方30天内完成该订单供货</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4" w:name="_Toc1125"/>
      <w:bookmarkStart w:id="395" w:name="_Toc14563"/>
      <w:bookmarkStart w:id="396" w:name="_Toc6596"/>
      <w:r>
        <w:rPr>
          <w:rFonts w:hint="eastAsia" w:ascii="宋体"/>
          <w:color w:val="auto"/>
          <w:highlight w:val="none"/>
          <w:lang w:val="en-US" w:eastAsia="zh-CN"/>
        </w:rPr>
        <w:t>1.</w:t>
      </w:r>
      <w:r>
        <w:rPr>
          <w:rFonts w:hint="eastAsia" w:cs="Arial"/>
          <w:b w:val="0"/>
          <w:bCs w:val="0"/>
          <w:snapToGrid w:val="0"/>
          <w:color w:val="auto"/>
          <w:kern w:val="2"/>
          <w:sz w:val="24"/>
          <w:szCs w:val="21"/>
          <w:highlight w:val="none"/>
          <w:lang w:val="en-US" w:eastAsia="zh-CN" w:bidi="ar-SA"/>
        </w:rPr>
        <w:t>满足但不限于</w:t>
      </w:r>
      <w:r>
        <w:rPr>
          <w:rFonts w:hint="default" w:ascii="宋体" w:hAnsi="Arial" w:cs="Arial" w:eastAsiaTheme="minorEastAsia"/>
          <w:b w:val="0"/>
          <w:bCs w:val="0"/>
          <w:snapToGrid w:val="0"/>
          <w:color w:val="auto"/>
          <w:kern w:val="2"/>
          <w:sz w:val="24"/>
          <w:szCs w:val="21"/>
          <w:highlight w:val="none"/>
          <w:lang w:val="zh-CN" w:eastAsia="zh-CN" w:bidi="ar-SA"/>
        </w:rPr>
        <w:t>GB/T 33509-2017</w:t>
      </w:r>
      <w:r>
        <w:rPr>
          <w:rFonts w:hint="eastAsia" w:ascii="宋体" w:hAnsi="Arial" w:cs="Arial" w:eastAsiaTheme="minorEastAsia"/>
          <w:b w:val="0"/>
          <w:bCs w:val="0"/>
          <w:snapToGrid w:val="0"/>
          <w:color w:val="auto"/>
          <w:kern w:val="2"/>
          <w:sz w:val="24"/>
          <w:szCs w:val="21"/>
          <w:highlight w:val="none"/>
          <w:lang w:val="zh-CN" w:eastAsia="zh-CN" w:bidi="ar-SA"/>
        </w:rPr>
        <w:t>《机械密封通用规范》、GB/T 6556-20</w:t>
      </w:r>
      <w:r>
        <w:rPr>
          <w:rFonts w:hint="eastAsia" w:ascii="宋体" w:hAnsi="Arial" w:cs="Arial" w:eastAsiaTheme="minorEastAsia"/>
          <w:b w:val="0"/>
          <w:bCs w:val="0"/>
          <w:snapToGrid w:val="0"/>
          <w:color w:val="auto"/>
          <w:kern w:val="2"/>
          <w:sz w:val="24"/>
          <w:szCs w:val="21"/>
          <w:highlight w:val="none"/>
          <w:lang w:val="en-US" w:eastAsia="zh-CN" w:bidi="ar-SA"/>
        </w:rPr>
        <w:t>24</w:t>
      </w:r>
      <w:r>
        <w:rPr>
          <w:rFonts w:hint="eastAsia" w:ascii="宋体" w:hAnsi="Arial" w:cs="Arial" w:eastAsiaTheme="minorEastAsia"/>
          <w:b w:val="0"/>
          <w:bCs w:val="0"/>
          <w:snapToGrid w:val="0"/>
          <w:color w:val="auto"/>
          <w:kern w:val="2"/>
          <w:sz w:val="24"/>
          <w:szCs w:val="21"/>
          <w:highlight w:val="none"/>
          <w:lang w:val="zh-CN" w:eastAsia="zh-CN" w:bidi="ar-SA"/>
        </w:rPr>
        <w:t xml:space="preserve">《机械密封的型式、主要尺寸、材料和识别标志》、JB/T 4127.1-2013《机械密封 第1部分：技术条件》 </w:t>
      </w:r>
      <w:r>
        <w:rPr>
          <w:rFonts w:hint="eastAsia"/>
          <w:color w:val="auto"/>
          <w:highlight w:val="none"/>
        </w:rPr>
        <w:t>技术要求</w:t>
      </w:r>
      <w:r>
        <w:rPr>
          <w:rFonts w:hint="eastAsia"/>
          <w:color w:val="auto"/>
          <w:highlight w:val="none"/>
          <w:lang w:eastAsia="zh-CN"/>
        </w:rPr>
        <w:t>，</w:t>
      </w:r>
      <w:r>
        <w:rPr>
          <w:rFonts w:hint="eastAsia"/>
          <w:color w:val="auto"/>
          <w:highlight w:val="none"/>
        </w:rPr>
        <w:t xml:space="preserve">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所供必须为合格正品，不得为假冒伪劣产品。</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3.乙方提供的机械密封以满足现场生产为准，如乙方所供的机械密封现场无法使用，乙方需免费更换。</w:t>
      </w:r>
    </w:p>
    <w:p>
      <w:pPr>
        <w:pStyle w:val="8"/>
        <w:numPr>
          <w:ilvl w:val="0"/>
          <w:numId w:val="0"/>
        </w:numPr>
        <w:ind w:firstLine="480" w:firstLineChars="200"/>
        <w:rPr>
          <w:rFonts w:hint="default"/>
          <w:color w:val="auto"/>
          <w:highlight w:val="none"/>
          <w:lang w:val="en-US" w:eastAsia="zh-CN"/>
        </w:rPr>
      </w:pPr>
      <w:r>
        <w:rPr>
          <w:rFonts w:hint="eastAsia" w:ascii="仿宋_GB2312" w:hAnsi="仿宋_GB2312" w:cs="仿宋_GB2312"/>
          <w:sz w:val="24"/>
          <w:lang w:val="en-US" w:eastAsia="zh-CN"/>
        </w:rPr>
        <w:t>4.乙方需</w:t>
      </w:r>
      <w:r>
        <w:rPr>
          <w:rFonts w:hint="eastAsia" w:ascii="仿宋_GB2312" w:hAnsi="仿宋_GB2312" w:cs="仿宋_GB2312"/>
          <w:sz w:val="24"/>
        </w:rPr>
        <w:t>根据实际情况</w:t>
      </w:r>
      <w:r>
        <w:rPr>
          <w:rFonts w:hint="eastAsia" w:ascii="仿宋_GB2312" w:hAnsi="仿宋_GB2312" w:cs="仿宋_GB2312"/>
          <w:sz w:val="24"/>
          <w:lang w:val="en-US" w:eastAsia="zh-CN"/>
        </w:rPr>
        <w:t>对不明型号的机械密封进行</w:t>
      </w:r>
      <w:r>
        <w:rPr>
          <w:rFonts w:hint="eastAsia" w:ascii="仿宋_GB2312" w:hAnsi="仿宋_GB2312" w:cs="仿宋_GB2312"/>
          <w:sz w:val="24"/>
        </w:rPr>
        <w:t>现场踏勘和测绘，要求将数据及机封型号分享给</w:t>
      </w:r>
      <w:r>
        <w:rPr>
          <w:rFonts w:hint="eastAsia" w:ascii="仿宋_GB2312" w:hAnsi="仿宋_GB2312" w:cs="仿宋_GB2312"/>
          <w:sz w:val="24"/>
          <w:lang w:val="en-US" w:eastAsia="zh-CN"/>
        </w:rPr>
        <w:t>采购人</w:t>
      </w:r>
      <w:r>
        <w:rPr>
          <w:rFonts w:hint="eastAsia" w:ascii="仿宋_GB2312" w:hAnsi="仿宋_GB2312" w:cs="仿宋_GB2312"/>
          <w:sz w:val="24"/>
        </w:rPr>
        <w:t>。</w:t>
      </w:r>
    </w:p>
    <w:p>
      <w:pPr>
        <w:pStyle w:val="8"/>
        <w:ind w:firstLine="480" w:firstLineChars="200"/>
        <w:rPr>
          <w:rFonts w:hint="default" w:eastAsiaTheme="minorEastAsia"/>
          <w:color w:val="auto"/>
          <w:highlight w:val="none"/>
          <w:lang w:val="en-US" w:eastAsia="zh-CN"/>
        </w:rPr>
      </w:pPr>
      <w:r>
        <w:rPr>
          <w:rFonts w:hint="eastAsia" w:cs="仿宋" w:asciiTheme="minorEastAsia" w:hAnsiTheme="minorEastAsia"/>
          <w:kern w:val="0"/>
        </w:rPr>
        <w:t>▲</w:t>
      </w:r>
      <w:r>
        <w:rPr>
          <w:rFonts w:hint="eastAsia"/>
          <w:color w:val="auto"/>
          <w:highlight w:val="none"/>
          <w:lang w:val="en-US" w:eastAsia="zh-CN"/>
        </w:rPr>
        <w:t>5</w:t>
      </w:r>
      <w:r>
        <w:rPr>
          <w:rFonts w:hint="eastAsia"/>
          <w:color w:val="auto"/>
          <w:highlight w:val="none"/>
          <w:lang w:val="en-US"/>
        </w:rPr>
        <w:t>.</w:t>
      </w:r>
      <w:r>
        <w:rPr>
          <w:rFonts w:hint="eastAsia"/>
          <w:color w:val="auto"/>
          <w:highlight w:val="none"/>
          <w:lang w:val="en-US" w:eastAsia="zh-CN"/>
        </w:rPr>
        <w:t>集装式机械密封质保期限自验收合格后12个月，其他机械密封质保期不少于3个月。若质保期内出现质量问题，由乙方负责免费维修或更换。</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lang w:val="en-US"/>
        </w:rPr>
      </w:pPr>
      <w:r>
        <w:rPr>
          <w:rFonts w:hint="eastAsia"/>
          <w:lang w:val="en-US" w:eastAsia="zh-CN"/>
        </w:rPr>
        <w:t>3</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pPr>
        <w:pStyle w:val="8"/>
        <w:ind w:firstLine="480" w:firstLineChars="200"/>
        <w:rPr>
          <w:rFonts w:hint="eastAsia"/>
          <w:lang w:val="en-US"/>
        </w:rPr>
      </w:pPr>
      <w:r>
        <w:rPr>
          <w:rFonts w:hint="eastAsia"/>
          <w:highlight w:val="none"/>
          <w:lang w:val="en-US" w:eastAsia="zh-CN"/>
        </w:rPr>
        <w:t>4.乙方</w:t>
      </w:r>
      <w:r>
        <w:rPr>
          <w:rFonts w:hint="eastAsia"/>
          <w:highlight w:val="none"/>
          <w:lang w:val="en-US"/>
        </w:rPr>
        <w:t>必须满足采购人售后服务要求。</w:t>
      </w:r>
      <w:r>
        <w:rPr>
          <w:rFonts w:hint="eastAsia"/>
          <w:color w:val="auto"/>
          <w:highlight w:val="none"/>
          <w:lang w:val="en-US" w:eastAsia="zh-CN"/>
        </w:rPr>
        <w:t>在货物验收合格入库后，</w:t>
      </w:r>
      <w:r>
        <w:rPr>
          <w:rFonts w:hint="eastAsia"/>
          <w:highlight w:val="none"/>
          <w:lang w:val="en-US" w:eastAsia="zh-CN"/>
        </w:rPr>
        <w:t>若备件</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乙方依然承担质量责任（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小时内赶到现场进行处理，</w:t>
      </w:r>
      <w:r>
        <w:rPr>
          <w:rFonts w:hint="eastAsia"/>
          <w:highlight w:val="none"/>
          <w:lang w:val="en-US" w:eastAsia="zh-CN"/>
        </w:rPr>
        <w:t>8</w:t>
      </w:r>
      <w:r>
        <w:rPr>
          <w:rFonts w:hint="eastAsia" w:ascii="宋体"/>
          <w:highlight w:val="none"/>
          <w:lang w:val="en-US"/>
        </w:rPr>
        <w:t>小时内做出书面答复并提供解决方案。若需要派遣技术人员，则应在接到采购人通知后</w:t>
      </w:r>
      <w:r>
        <w:rPr>
          <w:rFonts w:hint="eastAsia"/>
          <w:highlight w:val="none"/>
          <w:lang w:val="en-US" w:eastAsia="zh-CN"/>
        </w:rPr>
        <w:t>，</w:t>
      </w:r>
      <w:r>
        <w:rPr>
          <w:rFonts w:hint="eastAsia" w:ascii="宋体"/>
          <w:highlight w:val="none"/>
          <w:lang w:val="en-US"/>
        </w:rPr>
        <w:t>24小时内派人员到达现场进行免费指导解决问题。</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5"/>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最后一批次货物质保期结束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7" w:name="_Toc32071"/>
      <w:bookmarkStart w:id="398" w:name="_Toc2846"/>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 xml:space="preserve">集装式机械密封质保期限自验收合格后12个月，其他机械密封质保期不少于3个月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7"/>
    <w:bookmarkEnd w:id="398"/>
    <w:bookmarkEnd w:id="399"/>
    <w:p>
      <w:pPr>
        <w:pStyle w:val="25"/>
        <w:spacing w:before="0" w:beforeAutospacing="0" w:after="0" w:afterAutospacing="0" w:line="360" w:lineRule="auto"/>
        <w:ind w:firstLine="480"/>
        <w:rPr>
          <w:u w:val="single"/>
        </w:rPr>
      </w:pPr>
      <w:bookmarkStart w:id="400" w:name="_Toc27250"/>
      <w:bookmarkStart w:id="401" w:name="_Toc21423"/>
      <w:bookmarkStart w:id="402"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r>
        <w:rPr>
          <w:rFonts w:hint="eastAsia"/>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现场水泵维修或更换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pPr>
        <w:pStyle w:val="8"/>
        <w:ind w:firstLine="480" w:firstLineChars="200"/>
        <w:rPr>
          <w:rFonts w:hint="eastAsia" w:ascii="宋体" w:hAnsi="宋体" w:cs="宋体"/>
          <w:b/>
          <w:sz w:val="24"/>
        </w:rPr>
      </w:pPr>
      <w:bookmarkStart w:id="403" w:name="_Toc15583"/>
      <w:bookmarkStart w:id="404" w:name="_Toc28375"/>
      <w:bookmarkStart w:id="405"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1173"/>
      <w:bookmarkStart w:id="407" w:name="_Toc15322"/>
      <w:bookmarkStart w:id="408"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9214"/>
      <w:bookmarkStart w:id="410" w:name="_Ref467379205"/>
      <w:bookmarkStart w:id="411" w:name="_Ref467379195"/>
      <w:bookmarkStart w:id="412" w:name="_Toc16917"/>
      <w:bookmarkStart w:id="413" w:name="_Ref467378499"/>
      <w:bookmarkStart w:id="414" w:name="_Ref467378463"/>
      <w:bookmarkStart w:id="415" w:name="_Toc19614"/>
      <w:bookmarkStart w:id="416" w:name="_Ref467379109"/>
      <w:bookmarkStart w:id="417" w:name="_Ref467379094"/>
      <w:bookmarkStart w:id="418" w:name="_Toc28763"/>
      <w:bookmarkStart w:id="419" w:name="_Ref467378404"/>
      <w:bookmarkStart w:id="420" w:name="_Toc487900349"/>
      <w:bookmarkStart w:id="421" w:name="_Toc279701240"/>
      <w:bookmarkStart w:id="422" w:name="_Ref467379225"/>
      <w:bookmarkStart w:id="423" w:name="_Ref467379101"/>
      <w:bookmarkStart w:id="424" w:name="_Toc259093669"/>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279701241"/>
      <w:bookmarkStart w:id="429" w:name="_Toc27635"/>
      <w:bookmarkStart w:id="430" w:name="_Toc32504"/>
      <w:bookmarkStart w:id="431" w:name="_Toc13336"/>
      <w:bookmarkStart w:id="432" w:name="_Toc487900350"/>
      <w:bookmarkStart w:id="433" w:name="_Toc259093670"/>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79701242"/>
      <w:bookmarkStart w:id="435" w:name="_Toc487900351"/>
      <w:bookmarkStart w:id="436" w:name="_Toc31634"/>
      <w:bookmarkStart w:id="437" w:name="_Toc259093671"/>
      <w:bookmarkStart w:id="438" w:name="_Toc9829"/>
      <w:bookmarkStart w:id="439" w:name="_Toc27853"/>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29149"/>
      <w:bookmarkStart w:id="441" w:name="_Toc4194"/>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30272"/>
      <w:bookmarkStart w:id="444" w:name="_Toc19074"/>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59093676"/>
      <w:bookmarkStart w:id="448" w:name="_Ref467379807"/>
      <w:bookmarkStart w:id="449" w:name="_Toc279701247"/>
      <w:bookmarkStart w:id="450" w:name="_Toc487900357"/>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Ref467379852"/>
      <w:bookmarkStart w:id="454" w:name="_Ref467379863"/>
      <w:bookmarkStart w:id="455" w:name="_Toc279701248"/>
      <w:bookmarkStart w:id="456" w:name="_Toc259093677"/>
      <w:bookmarkStart w:id="457" w:name="_Ref467379923"/>
      <w:bookmarkStart w:id="458" w:name="_Toc487900358"/>
      <w:bookmarkStart w:id="459" w:name="_Toc16110"/>
      <w:bookmarkStart w:id="460" w:name="_Toc774"/>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48790036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8" w:name="_Toc7502"/>
      <w:bookmarkStart w:id="469" w:name="_Toc279701254"/>
      <w:bookmarkStart w:id="470" w:name="_Toc259093683"/>
      <w:bookmarkStart w:id="471" w:name="_Ref467378121"/>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487900369"/>
      <w:bookmarkStart w:id="474" w:name="_Toc259093688"/>
      <w:bookmarkStart w:id="475" w:name="_Toc10366"/>
      <w:bookmarkStart w:id="476" w:name="_Toc279701259"/>
      <w:bookmarkStart w:id="477" w:name="_Toc22955"/>
      <w:bookmarkStart w:id="478"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合同的权利义务依法不得转让，</w:t>
      </w:r>
      <w:r>
        <w:rPr>
          <w:rFonts w:hint="eastAsia" w:ascii="宋体" w:hAnsi="宋体"/>
          <w:color w:val="auto"/>
          <w:sz w:val="24"/>
          <w:lang w:val="en-US" w:eastAsia="zh-CN"/>
        </w:rPr>
        <w:t>特殊情况双方另行协商</w:t>
      </w:r>
      <w:r>
        <w:rPr>
          <w:rFonts w:hint="eastAsia" w:ascii="宋体" w:hAnsi="宋体" w:cs="宋体"/>
          <w:color w:val="auto"/>
          <w:sz w:val="24"/>
        </w:rPr>
        <w:t>。</w:t>
      </w:r>
    </w:p>
    <w:p>
      <w:pPr>
        <w:spacing w:line="360" w:lineRule="auto"/>
        <w:ind w:firstLine="482" w:firstLineChars="200"/>
        <w:outlineLvl w:val="0"/>
        <w:rPr>
          <w:rFonts w:ascii="宋体" w:hAnsi="宋体" w:cs="宋体"/>
          <w:b/>
          <w:sz w:val="24"/>
        </w:rPr>
      </w:pPr>
      <w:bookmarkStart w:id="479" w:name="_Toc16508"/>
      <w:bookmarkStart w:id="480" w:name="_Toc14066"/>
      <w:bookmarkStart w:id="481" w:name="_Toc135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487900365"/>
      <w:bookmarkStart w:id="483" w:name="_Toc689"/>
      <w:bookmarkStart w:id="484" w:name="_Toc259093684"/>
      <w:bookmarkStart w:id="485" w:name="_Toc279701255"/>
      <w:bookmarkStart w:id="486" w:name="_Toc30676"/>
      <w:bookmarkStart w:id="487"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279701258"/>
      <w:bookmarkStart w:id="489" w:name="_Toc259093687"/>
      <w:bookmarkStart w:id="490" w:name="_Toc487900368"/>
      <w:bookmarkStart w:id="491" w:name="_Toc16959"/>
      <w:bookmarkStart w:id="492" w:name="_Toc8298"/>
      <w:bookmarkStart w:id="493" w:name="_Toc7102"/>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6134"/>
      <w:bookmarkStart w:id="495" w:name="_Toc29333"/>
      <w:bookmarkStart w:id="496" w:name="_Toc15387"/>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59093690"/>
      <w:bookmarkStart w:id="498" w:name="_Toc279701261"/>
      <w:bookmarkStart w:id="499" w:name="_Toc487900371"/>
      <w:bookmarkStart w:id="500" w:name="_Toc11284"/>
      <w:bookmarkStart w:id="501" w:name="_Toc25182"/>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18540"/>
      <w:bookmarkStart w:id="506" w:name="_Toc487900372"/>
      <w:bookmarkStart w:id="507" w:name="_Toc279701262"/>
      <w:bookmarkStart w:id="508" w:name="_Toc30599"/>
      <w:bookmarkStart w:id="509" w:name="_Toc4355"/>
      <w:bookmarkStart w:id="510" w:name="_Toc25909369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1" w:name="_Toc12773"/>
      <w:bookmarkStart w:id="512" w:name="_Toc279701263"/>
      <w:bookmarkStart w:id="513" w:name="_Toc18567"/>
      <w:bookmarkStart w:id="514" w:name="_Toc10330"/>
      <w:bookmarkStart w:id="515" w:name="_Toc487900373"/>
      <w:bookmarkStart w:id="516" w:name="_Toc259093692"/>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right="90" w:firstLine="480" w:firstLineChars="200"/>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
      <w:pPr>
        <w:jc w:val="both"/>
        <w:rPr>
          <w:rFonts w:hint="eastAsia" w:ascii="小标宋" w:hAnsi="小标宋" w:eastAsia="小标宋" w:cs="小标宋"/>
          <w:i w:val="0"/>
          <w:iCs w:val="0"/>
          <w:color w:val="000000"/>
          <w:kern w:val="0"/>
          <w:sz w:val="21"/>
          <w:szCs w:val="21"/>
          <w:highlight w:val="none"/>
          <w:u w:val="none"/>
          <w:lang w:val="en-US" w:eastAsia="zh-CN" w:bidi="ar"/>
        </w:rPr>
      </w:pP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2025年-2026年机械密封采购项目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202504052</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15"/>
      </w:pPr>
    </w:p>
    <w:p/>
    <w:p>
      <w:pPr>
        <w:pStyle w:val="8"/>
      </w:pPr>
    </w:p>
    <w:p>
      <w:pPr>
        <w:pStyle w:val="15"/>
      </w:pPr>
    </w:p>
    <w:p/>
    <w:p>
      <w:pPr>
        <w:pStyle w:val="8"/>
      </w:pPr>
    </w:p>
    <w:p>
      <w:pPr>
        <w:pStyle w:val="15"/>
      </w:pPr>
    </w:p>
    <w:p/>
    <w:p>
      <w:pPr>
        <w:pStyle w:val="8"/>
      </w:pPr>
    </w:p>
    <w:p>
      <w:pPr>
        <w:pStyle w:val="15"/>
      </w:pPr>
    </w:p>
    <w:p>
      <w:pPr>
        <w:pStyle w:val="13"/>
      </w:pPr>
    </w:p>
    <w:p/>
    <w:p/>
    <w:p/>
    <w:p/>
    <w:p/>
    <w:p>
      <w:pPr>
        <w:pStyle w:val="8"/>
      </w:pPr>
    </w:p>
    <w:p>
      <w:pPr>
        <w:pStyle w:val="15"/>
      </w:pPr>
    </w:p>
    <w:p/>
    <w:p>
      <w:pPr>
        <w:pStyle w:val="8"/>
      </w:pPr>
    </w:p>
    <w:p>
      <w:pPr>
        <w:pStyle w:val="15"/>
      </w:pPr>
    </w:p>
    <w:p>
      <w:pPr>
        <w:pStyle w:val="13"/>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2025年-2026年机械密封采购项目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202504052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5"/>
      </w:pPr>
    </w:p>
    <w:p/>
    <w:p>
      <w:pPr>
        <w:pStyle w:val="8"/>
      </w:pPr>
    </w:p>
    <w:p>
      <w:pPr>
        <w:pStyle w:val="15"/>
      </w:pPr>
    </w:p>
    <w:p/>
    <w:p>
      <w:pPr>
        <w:pStyle w:val="8"/>
      </w:pPr>
    </w:p>
    <w:p>
      <w:pPr>
        <w:pStyle w:val="15"/>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8"/>
      </w:pPr>
    </w:p>
    <w:p>
      <w:pPr>
        <w:pStyle w:val="15"/>
      </w:pPr>
    </w:p>
    <w:p>
      <w:pPr>
        <w:rPr>
          <w:highlight w:val="none"/>
        </w:rPr>
      </w:pPr>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5"/>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8"/>
      </w:pPr>
    </w:p>
    <w:p>
      <w:pPr>
        <w:pStyle w:val="15"/>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pPr>
    </w:p>
    <w:p/>
    <w:p>
      <w:pPr>
        <w:pStyle w:val="8"/>
      </w:pPr>
    </w:p>
    <w:p>
      <w:pPr>
        <w:pStyle w:val="15"/>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2025年-2026年机械密封采购项目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5"/>
        <w:jc w:val="right"/>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2025年-2026年机械密封采购项目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5"/>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2025年-2026年机械密封采购项目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2025年-2026年机械密封采购项目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2025年-2026年机械密封采购项目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9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1547"/>
        <w:gridCol w:w="867"/>
        <w:gridCol w:w="4233"/>
        <w:gridCol w:w="1550"/>
        <w:gridCol w:w="1167"/>
        <w:gridCol w:w="1117"/>
        <w:gridCol w:w="1400"/>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ascii="宋体" w:hAnsi="宋体" w:eastAsia="宋体" w:cs="宋体"/>
                <w:b/>
                <w:bCs/>
                <w:i w:val="0"/>
                <w:iCs w:val="0"/>
                <w:color w:val="000000"/>
                <w:kern w:val="0"/>
                <w:sz w:val="18"/>
                <w:szCs w:val="18"/>
                <w:u w:val="none"/>
                <w:lang w:val="en-US" w:eastAsia="zh-CN" w:bidi="ar"/>
              </w:rPr>
              <w:t>序号</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ascii="宋体" w:hAnsi="宋体" w:eastAsia="宋体" w:cs="宋体"/>
                <w:b/>
                <w:bCs/>
                <w:i w:val="0"/>
                <w:iCs w:val="0"/>
                <w:color w:val="000000"/>
                <w:kern w:val="0"/>
                <w:sz w:val="18"/>
                <w:szCs w:val="18"/>
                <w:u w:val="none"/>
                <w:lang w:val="en-US" w:eastAsia="zh-CN" w:bidi="ar"/>
              </w:rPr>
              <w:t>物资名称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ascii="宋体" w:hAnsi="宋体" w:eastAsia="宋体" w:cs="宋体"/>
                <w:b/>
                <w:bCs/>
                <w:i w:val="0"/>
                <w:iCs w:val="0"/>
                <w:color w:val="000000"/>
                <w:kern w:val="0"/>
                <w:sz w:val="16"/>
                <w:szCs w:val="16"/>
                <w:u w:val="none"/>
                <w:lang w:val="en-US" w:eastAsia="zh-CN" w:bidi="ar"/>
              </w:rPr>
              <w:t>品牌</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color w:val="auto"/>
                <w:sz w:val="24"/>
                <w:lang w:val="en-US" w:eastAsia="zh-CN"/>
              </w:rPr>
            </w:pPr>
            <w:r>
              <w:rPr>
                <w:rFonts w:hint="eastAsia" w:ascii="宋体" w:hAnsi="宋体" w:eastAsia="宋体" w:cs="宋体"/>
                <w:b/>
                <w:bCs/>
                <w:i w:val="0"/>
                <w:iCs w:val="0"/>
                <w:color w:val="auto"/>
                <w:kern w:val="0"/>
                <w:sz w:val="18"/>
                <w:szCs w:val="18"/>
                <w:u w:val="none"/>
                <w:lang w:val="en-US" w:eastAsia="zh-CN" w:bidi="ar"/>
              </w:rPr>
              <w:t>水泵型号规格或机封型号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cs="仿宋" w:asciiTheme="minorEastAsia" w:hAnsiTheme="minorEastAsia"/>
                <w:b/>
                <w:color w:val="auto"/>
                <w:sz w:val="24"/>
                <w:lang w:val="en-US" w:eastAsia="zh-CN"/>
              </w:rPr>
            </w:pPr>
            <w:r>
              <w:rPr>
                <w:rFonts w:hint="eastAsia" w:ascii="宋体" w:hAnsi="宋体" w:eastAsia="宋体" w:cs="宋体"/>
                <w:b/>
                <w:bCs/>
                <w:i w:val="0"/>
                <w:iCs w:val="0"/>
                <w:color w:val="auto"/>
                <w:kern w:val="0"/>
                <w:sz w:val="18"/>
                <w:szCs w:val="18"/>
                <w:u w:val="none"/>
                <w:lang w:val="en-US" w:eastAsia="zh-CN" w:bidi="ar"/>
              </w:rPr>
              <w:t>需求部门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color w:val="auto"/>
                <w:sz w:val="24"/>
                <w:lang w:val="en-US" w:eastAsia="zh-CN"/>
              </w:rPr>
            </w:pPr>
            <w:r>
              <w:rPr>
                <w:rFonts w:hint="eastAsia" w:ascii="宋体" w:hAnsi="宋体" w:eastAsia="宋体" w:cs="宋体"/>
                <w:b/>
                <w:bCs/>
                <w:i w:val="0"/>
                <w:iCs w:val="0"/>
                <w:color w:val="auto"/>
                <w:kern w:val="0"/>
                <w:sz w:val="18"/>
                <w:szCs w:val="18"/>
                <w:u w:val="none"/>
                <w:lang w:val="en-US" w:eastAsia="zh-CN" w:bidi="ar"/>
              </w:rPr>
              <w:t>单位</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仿宋" w:asciiTheme="minorEastAsia" w:hAnsiTheme="minorEastAsia"/>
                <w:b/>
                <w:color w:val="auto"/>
                <w:sz w:val="24"/>
                <w:lang w:val="en-US" w:eastAsia="zh-CN"/>
              </w:rPr>
            </w:pPr>
            <w:r>
              <w:rPr>
                <w:rFonts w:hint="eastAsia" w:ascii="宋体" w:hAnsi="宋体" w:eastAsia="宋体" w:cs="宋体"/>
                <w:b/>
                <w:bCs/>
                <w:i w:val="0"/>
                <w:iCs w:val="0"/>
                <w:color w:val="auto"/>
                <w:kern w:val="0"/>
                <w:sz w:val="18"/>
                <w:szCs w:val="18"/>
                <w:u w:val="none"/>
                <w:lang w:val="en-US" w:eastAsia="zh-CN" w:bidi="ar"/>
              </w:rPr>
              <w:t>暂定数量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江苏亚梅YMK250-200-350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江苏亚梅YMK230-250-400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江苏同纪EOTT65-40-250；集装式</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格兰富CRI1-17 X-FGJ-A-E-HQQE</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格兰富CRI3-23 A-FGJ-G-E-HQQE</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格兰富CR10-9A-FJ-A-E-HQQE</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格兰富CRI1-17 A-FGJ-G-E-HQQE</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南方泵业CDMF3-4FSWLC</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南方泵业CDMF10-2FSWLC</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南方泵业CDMF32-10FSWLC</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江苏亚梅IH100-80-160A</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南方泵业ZS65-50-200/7.5BSC</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格兰富JF045H20190902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格兰富190625-1 HQQV 96484072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格兰富190214-1 HQQV 96484072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格兰富水泵型号CL40101G  533241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南方泵业NISO-33/SWE6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18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南方泵业NISO-53/SWE6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南方泵业NISO-60/SWE6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南方泵业ZS-24/SWE6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南方泵业CDLA-22/WSE6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南方泵业CDLA-22/SSF16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南方泵业CDLA-22/WSF14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南方泵业CDLA-16/WBF14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宙斯泵业IHF25-20-125/1.5kW-2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宙斯泵业40FSB-16</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沈阳久耐QM152-40F</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赛莱默46SV13/2AN450T 立式水泵</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赛莱默46SV3/2AN110T   立式水泵</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格兰富CRN20-12A-FGJ-A-V-HQQV</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格兰富CRN20-3A-FGJ-A-V-HQQV</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宙斯泵业IHF65-50-125/4kW-2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格兰富CRN45-10A-F-A-E-HQQE</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格兰富CRN45-2A-F-A-E-HQQE</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耐驰(兰州)NM063BY01L06B</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耐驰(兰州)NM038BY01L06B</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耐驰(兰州)NM045BY01L06B</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38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博格曼</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32 32 EagleBurgmann LL-0467155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39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博格曼</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25-H75P5/85-G16-E305集装式</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40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博格曼</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25-H75P5/85-G16-E306集装式</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博格曼</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0650/780/001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博格曼</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荏原100x80FS2JC530G；</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博格曼</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MG1/80-G60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博格曼</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上海凯泉泵业QDP50-20-90;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凯士比OMEGA V 150-460B   5A070/5B065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水泵型号:ETL050-050-250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GGXAV11D201502       KSB2-028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博格曼</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Movitec VF 004/08B     MG12/12-Z</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博格曼</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M74N/230-G9-Q2Q2VGF</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博格曼</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LS 800-600-683B</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水泵型号：ISG 80-125A；机封型号：109-25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水泵型号：V407-5/16/E/S/380-50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水泵型号：NLB50/160-4/2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水泵型号：NLB125/320-30/4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水泵型号：JQ125-18;机封型号：BIA-40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南方泵业109-35；材质：S-M（氟胶合金对合金）</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宙斯IHF65-50-125/4KW-2;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宙斯40FSB-L-10-16/1.5KW-2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格兰富CR64-4-2A-F-A-E-HQQE</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南方泵业ZS-24/BSE4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格兰富CR95-6A-F-A-E-HQQE</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格兰富CR64-6-1A-F-A-E-HQQE</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上海东方DFG200-315(1)/4</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上海海德隆100JPWQ130-22-15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能源运行中心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荏原100*80 FS2JC 511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荏原100*80 FS2HC 515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个</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荏原EVMG32  11-OF5/22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荏原EVMS1  16F5/0.75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荏原100*80 FS2JC 530H</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荏原100*80 FSS2GC 511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荏原100DLBP55.5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荏原65DVSP2.2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荏原65DVSP54.0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荏原80X65 FSS2GC 57.5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荏原EVMSG1 34F5/1.5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荏原EVMSG3 27F5/3.0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丰悦化工150FUN-50-220-50/75KW、流量：220M3/h，扬程：48M</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丰悦化工65FUN-S-H-20-40/7.5KW-2P</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宙斯32UHB-ZK-8-12/1.5KW-2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宙斯100FSZ-Z-60-30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宙斯100FSZ-Z-80-15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宙斯100UHB-ZK-100-20/18.5KW-2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宙斯25FP-3.4-11</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宙斯32UHB-FX-3-18</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宙斯32UHB-ZK-7-18/1.5KW-2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宙斯32UHB-ZK-15-12.5/2.2KW-2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宙斯32UHB-ZK-4.8-15/1.5KW-2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宙斯40FS-10-30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宙斯40UHB-ZK-15-25/3KW-2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宙斯50FSZ-25-18/4KW-2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宙斯50UHB-2K-JZ2-15-25/7.5KW-2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 xml:space="preserve"> 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宙斯65FZB(L)-35-20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宙斯65HFM-1-20-60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宙斯65HFM-I-H-10-70/22KW-2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94</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宙斯80FSZ-Z-50-15/11KW-2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95</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宙斯IHF25-20-125/2.2KW-</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宙斯80HFM-II-18-80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宙斯65HFM-1-H-10-80/18.5KW-2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宙斯IHF50-40-160/4KW-2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99</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自贡HZJ250-200-315BI</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100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自贡HZJ80-50-315</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bCs/>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上海东方泵业DFSS350-13/4A</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机械密封</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远亚 YUY-F-316L</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103</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密封包</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w:t>
            </w:r>
          </w:p>
        </w:tc>
        <w:tc>
          <w:tcPr>
            <w:tcW w:w="4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航冠CAT2537-30952</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三固运行中心</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9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5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5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94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宋体" w:hAnsi="宋体" w:eastAsia="宋体" w:cs="宋体"/>
                <w:b w:val="0"/>
                <w:bCs w:val="0"/>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50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w:t>
      </w:r>
      <w:r>
        <w:rPr>
          <w:rFonts w:hint="eastAsia" w:ascii="宋体" w:hAnsi="宋体" w:cs="宋体"/>
          <w:sz w:val="24"/>
        </w:rPr>
        <w:t>括但不限于货款、包装费、运输费及运输保险费（如有）、装卸费、安装调试费（如有）、售后服务费及税费等全部费用</w:t>
      </w:r>
      <w:r>
        <w:rPr>
          <w:rFonts w:hint="eastAsia" w:ascii="宋体" w:hAnsi="宋体" w:cs="宋体"/>
          <w:kern w:val="0"/>
          <w:sz w:val="24"/>
          <w:lang w:val="zh-CN"/>
        </w:rPr>
        <w:t>）均计入报价。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8"/>
      </w:pPr>
    </w:p>
    <w:p>
      <w:pPr>
        <w:pStyle w:val="15"/>
      </w:pPr>
    </w:p>
    <w:p/>
    <w:p>
      <w:pPr>
        <w:pStyle w:val="8"/>
      </w:pPr>
    </w:p>
    <w:p>
      <w:pPr>
        <w:pStyle w:val="15"/>
      </w:pPr>
    </w:p>
    <w:p/>
    <w:p>
      <w:pPr>
        <w:pStyle w:val="8"/>
      </w:pPr>
    </w:p>
    <w:p>
      <w:pPr>
        <w:pStyle w:val="15"/>
      </w:pPr>
    </w:p>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2025年-2026年机械密封采购项目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伍仟陆佰元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5600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8"/>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2025年-2026年机械密封采购项目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202504052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val="en-US" w:eastAsia="zh-CN"/>
        </w:rPr>
        <w:t>伍仟陆佰元</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5600</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pPr>
        <w:spacing w:line="360" w:lineRule="auto"/>
        <w:jc w:val="left"/>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2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4"/>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8D732F2"/>
    <w:rsid w:val="09104908"/>
    <w:rsid w:val="09EC7123"/>
    <w:rsid w:val="09ED56C9"/>
    <w:rsid w:val="0B530D41"/>
    <w:rsid w:val="0B652758"/>
    <w:rsid w:val="0BF7590B"/>
    <w:rsid w:val="0BFE313E"/>
    <w:rsid w:val="0C177D5B"/>
    <w:rsid w:val="0C2A044F"/>
    <w:rsid w:val="0C4670BC"/>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9D2B06"/>
    <w:rsid w:val="14DF7D0B"/>
    <w:rsid w:val="152B7330"/>
    <w:rsid w:val="152C0D1B"/>
    <w:rsid w:val="152F207E"/>
    <w:rsid w:val="15CB2DA0"/>
    <w:rsid w:val="16135A37"/>
    <w:rsid w:val="166F3635"/>
    <w:rsid w:val="16806E74"/>
    <w:rsid w:val="16A83A4E"/>
    <w:rsid w:val="17AF353E"/>
    <w:rsid w:val="185870FA"/>
    <w:rsid w:val="185A544F"/>
    <w:rsid w:val="18890233"/>
    <w:rsid w:val="18A60DE5"/>
    <w:rsid w:val="190D49C0"/>
    <w:rsid w:val="194A1770"/>
    <w:rsid w:val="19796BF2"/>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CB5691"/>
    <w:rsid w:val="230E1A60"/>
    <w:rsid w:val="231D0BC8"/>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C0298"/>
    <w:rsid w:val="37B04D36"/>
    <w:rsid w:val="37C65D75"/>
    <w:rsid w:val="37D2523E"/>
    <w:rsid w:val="38317A89"/>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3EF13337"/>
    <w:rsid w:val="403E57B7"/>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0E7FA0"/>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A864E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74D93"/>
    <w:rsid w:val="5A283DD0"/>
    <w:rsid w:val="5A873BFB"/>
    <w:rsid w:val="5ACD76EE"/>
    <w:rsid w:val="5AD36B10"/>
    <w:rsid w:val="5B366E46"/>
    <w:rsid w:val="5B3D7F5F"/>
    <w:rsid w:val="5B460326"/>
    <w:rsid w:val="5C7B276E"/>
    <w:rsid w:val="5C9A592C"/>
    <w:rsid w:val="5D76550F"/>
    <w:rsid w:val="5D9E638A"/>
    <w:rsid w:val="5DF85390"/>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4873D63"/>
    <w:rsid w:val="65A92947"/>
    <w:rsid w:val="661A50B7"/>
    <w:rsid w:val="66976C44"/>
    <w:rsid w:val="66F30BCE"/>
    <w:rsid w:val="673C0170"/>
    <w:rsid w:val="673E5F91"/>
    <w:rsid w:val="677A6041"/>
    <w:rsid w:val="67BC07C3"/>
    <w:rsid w:val="67D6317A"/>
    <w:rsid w:val="67D649B5"/>
    <w:rsid w:val="68ED6365"/>
    <w:rsid w:val="6A181B45"/>
    <w:rsid w:val="6A4E3ABD"/>
    <w:rsid w:val="6AE63D7E"/>
    <w:rsid w:val="6B1FB0C7"/>
    <w:rsid w:val="6B462C2B"/>
    <w:rsid w:val="6B8359E9"/>
    <w:rsid w:val="6B8C5108"/>
    <w:rsid w:val="6BD277B9"/>
    <w:rsid w:val="6C2079F7"/>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2F2C6E"/>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8"/>
    <w:next w:val="13"/>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3"/>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 w:type="character" w:customStyle="1" w:styleId="35">
    <w:name w:val="font51"/>
    <w:basedOn w:val="18"/>
    <w:autoRedefine/>
    <w:qFormat/>
    <w:uiPriority w:val="0"/>
    <w:rPr>
      <w:rFonts w:hint="eastAsia" w:ascii="宋体" w:hAnsi="宋体" w:eastAsia="宋体" w:cs="宋体"/>
      <w:color w:val="000000"/>
      <w:sz w:val="18"/>
      <w:szCs w:val="18"/>
      <w:u w:val="none"/>
    </w:rPr>
  </w:style>
  <w:style w:type="character" w:customStyle="1" w:styleId="36">
    <w:name w:val="font61"/>
    <w:basedOn w:val="18"/>
    <w:autoRedefine/>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2251</Words>
  <Characters>2541</Characters>
  <Lines>224</Lines>
  <Paragraphs>63</Paragraphs>
  <TotalTime>8</TotalTime>
  <ScaleCrop>false</ScaleCrop>
  <LinksUpToDate>false</LinksUpToDate>
  <CharactersWithSpaces>2669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2025-04-28T08:09:05Z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A4F280EC3E4548F29A512A3B1852EB0F_13</vt:lpwstr>
  </property>
  <property fmtid="{D5CDD505-2E9C-101B-9397-08002B2CF9AE}" pid="4" name="KSOTemplateDocerSaveRecord">
    <vt:lpwstr>eyJoZGlkIjoiNWEyMzZkZjM2MDJhYjY1OWNjZDE1ZDE1YjY1MWQ5MjAiLCJ1c2VySWQiOiIyNTA2MTQ5NTQifQ==</vt:lpwstr>
  </property>
</Properties>
</file>