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val="en-US" w:eastAsia="zh-CN"/>
        </w:rPr>
        <w:t>2025年氧化锆氧含量分析仪采购项目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202502016</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202502016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color w:val="auto"/>
          <w:sz w:val="24"/>
          <w:u w:val="single"/>
          <w:lang w:eastAsia="zh-CN"/>
        </w:rPr>
        <w:t>2025年氧化锆氧含量分析仪采购项目</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氧化锆分析仪</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color w:val="auto"/>
          <w:sz w:val="24"/>
          <w:u w:val="single"/>
          <w:lang w:val="en-US" w:eastAsia="zh-CN"/>
        </w:rPr>
        <w:t>30</w:t>
      </w:r>
      <w:r>
        <w:rPr>
          <w:rFonts w:hint="eastAsia" w:cs="仿宋" w:asciiTheme="minorEastAsia" w:hAnsiTheme="minorEastAsia"/>
          <w:sz w:val="24"/>
          <w:u w:val="single"/>
          <w:lang w:val="en-US" w:eastAsia="zh-CN"/>
        </w:rPr>
        <w:t>天内</w:t>
      </w:r>
      <w:r>
        <w:rPr>
          <w:rFonts w:hint="eastAsia" w:cs="仿宋" w:asciiTheme="minorEastAsia" w:hAnsiTheme="minorEastAsia"/>
          <w:sz w:val="24"/>
          <w:u w:val="single"/>
        </w:rPr>
        <w:t>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 xml:space="preserve"> 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8" w:name="_GoBack"/>
      <w:bookmarkEnd w:id="518"/>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spacing w:line="460" w:lineRule="exact"/>
        <w:jc w:val="right"/>
        <w:rPr>
          <w:rFonts w:cs="仿宋" w:asciiTheme="minorEastAsia" w:hAnsiTheme="minorEastAsia"/>
          <w:b/>
          <w:bCs/>
          <w:sz w:val="36"/>
          <w:szCs w:val="36"/>
        </w:rPr>
      </w:pPr>
      <w:r>
        <w:rPr>
          <w:rFonts w:hint="eastAsia" w:cs="仿宋" w:asciiTheme="minorEastAsia" w:hAnsiTheme="minorEastAsia"/>
          <w:color w:val="auto"/>
          <w:sz w:val="24"/>
          <w:lang w:val="en-US" w:eastAsia="zh-CN"/>
        </w:rPr>
        <w:t>2025年2月24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3"/>
        <w:rPr>
          <w:rFonts w:cs="仿宋" w:asciiTheme="minorEastAsia" w:hAnsiTheme="minorEastAsia"/>
          <w:b/>
          <w:bCs/>
          <w:sz w:val="36"/>
          <w:szCs w:val="36"/>
        </w:rPr>
      </w:pPr>
    </w:p>
    <w:p>
      <w:pPr>
        <w:pStyle w:val="4"/>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3"/>
      </w:pPr>
    </w:p>
    <w:p>
      <w:pPr>
        <w:pStyle w:val="4"/>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3"/>
        <w:gridCol w:w="6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4500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2025年氧化锆氧含量分析仪采购项目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val="0"/>
                <w:bCs/>
                <w:snapToGrid w:val="0"/>
                <w:color w:val="auto"/>
                <w:kern w:val="0"/>
                <w:szCs w:val="21"/>
                <w:lang w:val="en-US" w:eastAsia="zh-CN"/>
              </w:rPr>
              <w:t>11</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2"/>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pacing w:line="460" w:lineRule="exact"/>
        <w:ind w:firstLine="482" w:firstLineChars="200"/>
        <w:jc w:val="left"/>
        <w:rPr>
          <w:rFonts w:hint="eastAsia" w:cs="仿宋" w:asciiTheme="minorEastAsia" w:hAnsiTheme="minorEastAsia"/>
          <w:kern w:val="0"/>
          <w:sz w:val="24"/>
          <w:szCs w:val="22"/>
          <w:lang w:eastAsia="zh-CN"/>
        </w:r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r>
        <w:rPr>
          <w:rFonts w:hint="eastAsia" w:cs="仿宋" w:asciiTheme="minorEastAsia" w:hAnsiTheme="minorEastAsia"/>
          <w:kern w:val="0"/>
          <w:sz w:val="24"/>
          <w:szCs w:val="22"/>
          <w:lang w:eastAsia="zh-CN"/>
        </w:rPr>
        <w:t>。</w:t>
      </w: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lang w:val="en-US" w:eastAsia="zh-CN"/>
        </w:rPr>
      </w:pPr>
    </w:p>
    <w:p>
      <w:pPr>
        <w:spacing w:line="460" w:lineRule="exact"/>
        <w:jc w:val="center"/>
        <w:rPr>
          <w:rFonts w:hint="eastAsia" w:cs="仿宋" w:asciiTheme="minorEastAsia" w:hAnsiTheme="minorEastAsia"/>
          <w:b/>
          <w:sz w:val="36"/>
          <w:szCs w:val="36"/>
        </w:rPr>
      </w:pP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氧化锆氧含量分析仪一批</w:t>
      </w:r>
      <w:r>
        <w:rPr>
          <w:rFonts w:hint="eastAsia"/>
          <w:lang w:val="en-US"/>
        </w:rPr>
        <w:t>，具体如下：</w:t>
      </w:r>
    </w:p>
    <w:tbl>
      <w:tblPr>
        <w:tblStyle w:val="15"/>
        <w:tblW w:w="10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910"/>
        <w:gridCol w:w="1358"/>
        <w:gridCol w:w="4223"/>
        <w:gridCol w:w="440"/>
        <w:gridCol w:w="730"/>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暂定</w:t>
            </w:r>
            <w:r>
              <w:rPr>
                <w:rFonts w:hint="eastAsia" w:ascii="宋体" w:hAnsi="宋体" w:eastAsia="宋体" w:cs="宋体"/>
                <w:i w:val="0"/>
                <w:iCs w:val="0"/>
                <w:color w:val="000000"/>
                <w:kern w:val="0"/>
                <w:sz w:val="21"/>
                <w:szCs w:val="21"/>
                <w:u w:val="none"/>
                <w:lang w:val="en-US" w:eastAsia="zh-CN" w:bidi="ar"/>
              </w:rPr>
              <w:t>数量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氧化锆氧量分析仪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上海自动化仪表有限公司、安徽天康（集团)股份有限公司、上海科硕自动化电气工程有限公司或同等档次以上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测量型式:直插在线式；                                              探头长度:910mm；                                              探头材质:904l,装配耐腐蚀套管，陶瓷过滤；                                              接气部件材质 :904l；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过程连接形式标准: 法兰,HG/T20592-09；尺寸,等级及密封面:DN65, PN16, RF；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型式:分体式/户外安装；                                              输出信号:4~20mA；                                              输出信号指示表:LCD；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重复性:±0.5%FS；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线性:±1%FS；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漂移量:≤0.5%FS；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响应时间:T90≤5S；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电源:220VAC,50HZ；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扩展电缆长度:配带，10m；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电气连接:（M20×1)5(F)）×2 ；             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检测对象:烟气；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测量气体压力:-800~200Pa；               测量气体温度℃:650；                      氧气含量（v%):2~21%</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若供应商选择品牌清单以外的氧化锆分析仪不能满足现场使用要求，要求免费更换成推荐品牌的产品（该氧化锆氧含量分析仪为危废焚烧线锅炉出口，烟气温度600-650℃）</w:t>
            </w:r>
          </w:p>
        </w:tc>
      </w:tr>
    </w:tbl>
    <w:p>
      <w:pPr>
        <w:pStyle w:val="3"/>
        <w:ind w:left="0" w:leftChars="0" w:firstLine="0" w:firstLineChars="0"/>
        <w:rPr>
          <w:rFonts w:hint="eastAsia"/>
          <w:lang w:val="en-US"/>
        </w:rPr>
      </w:pPr>
    </w:p>
    <w:p>
      <w:pPr>
        <w:pStyle w:val="2"/>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3"/>
        <w:rPr>
          <w:lang w:val="en-US"/>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Arial" w:cs="Arial" w:eastAsiaTheme="minorEastAsia"/>
          <w:b/>
          <w:bCs/>
          <w:snapToGrid w:val="0"/>
          <w:kern w:val="2"/>
          <w:sz w:val="24"/>
          <w:szCs w:val="21"/>
          <w:lang w:val="en-US" w:eastAsia="zh-CN" w:bidi="ar-SA"/>
        </w:rPr>
        <w:t>：</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ascii="宋体"/>
          <w:color w:val="0000FF"/>
          <w:highlight w:val="none"/>
          <w:lang w:val="en-US" w:eastAsia="zh-CN"/>
        </w:rPr>
        <w:t>.</w:t>
      </w:r>
      <w:r>
        <w:rPr>
          <w:rFonts w:hint="eastAsia"/>
          <w:color w:val="auto"/>
          <w:highlight w:val="none"/>
        </w:rPr>
        <w:t>技术参数满足</w:t>
      </w:r>
      <w:r>
        <w:rPr>
          <w:rFonts w:hint="eastAsia"/>
          <w:color w:val="auto"/>
          <w:highlight w:val="none"/>
          <w:lang w:val="en-US" w:eastAsia="zh-CN"/>
        </w:rPr>
        <w:t>JJG535-2004《氧化锆分析器》要求，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3"/>
        <w:ind w:left="0" w:leftChars="0"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w:t>
      </w:r>
      <w:r>
        <w:rPr>
          <w:rFonts w:hint="eastAsia" w:ascii="宋体" w:hAnsi="Arial" w:cs="Arial" w:eastAsiaTheme="minorEastAsia"/>
          <w:snapToGrid w:val="0"/>
          <w:color w:val="auto"/>
          <w:kern w:val="2"/>
          <w:sz w:val="24"/>
          <w:szCs w:val="21"/>
          <w:highlight w:val="none"/>
          <w:lang w:val="en-US" w:eastAsia="zh-CN" w:bidi="ar-SA"/>
        </w:rPr>
        <w:t>若供应商选择品牌清单以外的氧化锆分析仪不能满足现场使用要求，要求免费更换成推荐品牌的产品</w:t>
      </w:r>
      <w:r>
        <w:rPr>
          <w:rFonts w:hint="eastAsia" w:hAnsi="Arial" w:cs="Arial"/>
          <w:snapToGrid w:val="0"/>
          <w:color w:val="auto"/>
          <w:kern w:val="2"/>
          <w:sz w:val="24"/>
          <w:szCs w:val="21"/>
          <w:highlight w:val="none"/>
          <w:lang w:val="en-US" w:eastAsia="zh-CN" w:bidi="ar-SA"/>
        </w:rPr>
        <w:t>。</w:t>
      </w:r>
    </w:p>
    <w:p>
      <w:pPr>
        <w:pStyle w:val="2"/>
        <w:ind w:firstLine="480" w:firstLineChars="200"/>
        <w:rPr>
          <w:rFonts w:hint="eastAsia"/>
          <w:highlight w:val="yellow"/>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质保期限按验收合格后6个月，若质保期内出现质量问题，由供应商负责联系生产厂家免费维修或更换，产生的费用全部由供应商承担。</w:t>
      </w:r>
    </w:p>
    <w:p>
      <w:pPr>
        <w:pStyle w:val="2"/>
        <w:ind w:firstLine="480" w:firstLineChars="200"/>
        <w:rPr>
          <w:rFonts w:hint="default" w:eastAsiaTheme="minorEastAsia"/>
          <w:b/>
          <w:bCs/>
          <w:lang w:val="en-US" w:eastAsia="zh-CN"/>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r>
        <w:rPr>
          <w:rFonts w:hint="eastAsia"/>
          <w:b/>
          <w:bCs/>
          <w:lang w:val="en-US" w:eastAsia="zh-CN"/>
        </w:rPr>
        <w:t>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color w:val="auto"/>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2"/>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2"/>
        <w:numPr>
          <w:ilvl w:val="0"/>
          <w:numId w:val="1"/>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4"/>
        <w:ind w:left="0" w:leftChars="0" w:firstLine="0" w:firstLineChars="0"/>
        <w:rPr>
          <w:rFonts w:hint="eastAsia"/>
          <w:lang w:val="en-US"/>
        </w:rPr>
      </w:pPr>
    </w:p>
    <w:p>
      <w:pPr>
        <w:rPr>
          <w:rFonts w:hint="eastAsia"/>
          <w:lang w:val="en-US"/>
        </w:rPr>
      </w:pPr>
    </w:p>
    <w:p>
      <w:pPr>
        <w:pStyle w:val="2"/>
        <w:rPr>
          <w:rFonts w:hint="eastAsia"/>
          <w:lang w:val="en-US"/>
        </w:rPr>
      </w:pPr>
    </w:p>
    <w:p>
      <w:pPr>
        <w:pStyle w:val="3"/>
        <w:rPr>
          <w:rFonts w:hint="eastAsia"/>
          <w:lang w:val="en-US"/>
        </w:rPr>
      </w:pPr>
    </w:p>
    <w:p>
      <w:pPr>
        <w:pStyle w:val="4"/>
        <w:rPr>
          <w:rFonts w:hint="eastAsia"/>
          <w:lang w:val="en-US"/>
        </w:rPr>
      </w:pPr>
    </w:p>
    <w:p>
      <w:pPr>
        <w:rPr>
          <w:rFonts w:hint="eastAsia"/>
          <w:lang w:val="en-US"/>
        </w:rPr>
      </w:pPr>
    </w:p>
    <w:p>
      <w:pPr>
        <w:pStyle w:val="2"/>
        <w:rPr>
          <w:rFonts w:hint="eastAsia"/>
          <w:lang w:val="en-US"/>
        </w:rPr>
      </w:pPr>
    </w:p>
    <w:p>
      <w:pPr>
        <w:pStyle w:val="3"/>
        <w:rPr>
          <w:rFonts w:hint="eastAsia"/>
          <w:lang w:val="en-US"/>
        </w:rPr>
      </w:pPr>
    </w:p>
    <w:p>
      <w:pPr>
        <w:pStyle w:val="4"/>
        <w:rPr>
          <w:rFonts w:hint="eastAsia"/>
          <w:lang w:val="en-US"/>
        </w:rPr>
      </w:pPr>
    </w:p>
    <w:p>
      <w:pPr>
        <w:rPr>
          <w:rFonts w:hint="eastAsia"/>
          <w:lang w:val="en-US"/>
        </w:rPr>
      </w:pPr>
    </w:p>
    <w:p>
      <w:pPr>
        <w:pStyle w:val="2"/>
        <w:rPr>
          <w:rFonts w:hint="eastAsia"/>
          <w:lang w:val="en-US"/>
        </w:rPr>
      </w:pPr>
    </w:p>
    <w:p>
      <w:pPr>
        <w:pStyle w:val="4"/>
        <w:rPr>
          <w:rFonts w:hint="eastAsia"/>
          <w:lang w:val="en-US"/>
        </w:rPr>
      </w:pPr>
    </w:p>
    <w:p>
      <w:pPr>
        <w:rPr>
          <w:rFonts w:hint="eastAsia"/>
          <w:lang w:val="en-US"/>
        </w:rPr>
      </w:pPr>
    </w:p>
    <w:p>
      <w:pPr>
        <w:pStyle w:val="2"/>
        <w:rPr>
          <w:rFonts w:hint="eastAsia"/>
          <w:lang w:val="en-US"/>
        </w:rPr>
      </w:pPr>
    </w:p>
    <w:p>
      <w:pPr>
        <w:pStyle w:val="3"/>
        <w:rPr>
          <w:rFonts w:hint="eastAsia"/>
          <w:lang w:val="en-US"/>
        </w:rPr>
      </w:pPr>
    </w:p>
    <w:p>
      <w:pPr>
        <w:pStyle w:val="4"/>
        <w:rPr>
          <w:rFonts w:hint="eastAsia"/>
          <w:lang w:val="en-US"/>
        </w:rPr>
      </w:pPr>
    </w:p>
    <w:p>
      <w:pPr>
        <w:rPr>
          <w:rFonts w:hint="eastAsia"/>
          <w:lang w:val="en-US"/>
        </w:rPr>
      </w:pPr>
    </w:p>
    <w:p>
      <w:pPr>
        <w:pStyle w:val="2"/>
        <w:rPr>
          <w:rFonts w:hint="eastAsia"/>
          <w:lang w:val="en-US"/>
        </w:rPr>
      </w:pPr>
    </w:p>
    <w:p>
      <w:pPr>
        <w:pStyle w:val="3"/>
        <w:rPr>
          <w:rFonts w:hint="eastAsia"/>
          <w:lang w:val="en-US"/>
        </w:rPr>
      </w:pPr>
    </w:p>
    <w:p>
      <w:pPr>
        <w:pStyle w:val="4"/>
        <w:rPr>
          <w:rFonts w:hint="eastAsia"/>
          <w:lang w:val="en-US"/>
        </w:rPr>
      </w:pPr>
    </w:p>
    <w:p>
      <w:pPr>
        <w:rPr>
          <w:rFonts w:hint="eastAsia"/>
          <w:lang w:val="en-US"/>
        </w:rPr>
      </w:pPr>
    </w:p>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3"/>
      <w:bookmarkEnd w:id="19"/>
      <w:bookmarkStart w:id="20" w:name="_Toc184314474"/>
      <w:bookmarkEnd w:id="20"/>
      <w:bookmarkStart w:id="21" w:name="_Toc184308052"/>
      <w:bookmarkEnd w:id="21"/>
      <w:bookmarkStart w:id="22" w:name="_Toc184314414"/>
      <w:bookmarkEnd w:id="22"/>
      <w:bookmarkStart w:id="23" w:name="_Toc184308057"/>
      <w:bookmarkEnd w:id="23"/>
      <w:bookmarkStart w:id="24" w:name="_Toc184310278"/>
      <w:bookmarkEnd w:id="24"/>
      <w:bookmarkStart w:id="25" w:name="_Toc184314429"/>
      <w:bookmarkEnd w:id="25"/>
      <w:bookmarkStart w:id="26" w:name="_Toc184308099"/>
      <w:bookmarkEnd w:id="26"/>
      <w:bookmarkStart w:id="27" w:name="_Toc184308097"/>
      <w:bookmarkEnd w:id="27"/>
      <w:bookmarkStart w:id="28" w:name="_Toc184313251"/>
      <w:bookmarkEnd w:id="28"/>
      <w:bookmarkStart w:id="29" w:name="_Toc184312106"/>
      <w:bookmarkEnd w:id="29"/>
      <w:bookmarkStart w:id="30" w:name="_Toc184313282"/>
      <w:bookmarkEnd w:id="30"/>
      <w:bookmarkStart w:id="31" w:name="_Toc184310325"/>
      <w:bookmarkEnd w:id="31"/>
      <w:bookmarkStart w:id="32" w:name="_Toc184313304"/>
      <w:bookmarkEnd w:id="32"/>
      <w:bookmarkStart w:id="33" w:name="_Toc184308044"/>
      <w:bookmarkEnd w:id="33"/>
      <w:bookmarkStart w:id="34" w:name="_Toc184314438"/>
      <w:bookmarkEnd w:id="34"/>
      <w:bookmarkStart w:id="35" w:name="_Toc184310333"/>
      <w:bookmarkEnd w:id="35"/>
      <w:bookmarkStart w:id="36" w:name="_Toc184314448"/>
      <w:bookmarkEnd w:id="36"/>
      <w:bookmarkStart w:id="37" w:name="_Toc184313266"/>
      <w:bookmarkEnd w:id="37"/>
      <w:bookmarkStart w:id="38" w:name="_Toc184313248"/>
      <w:bookmarkEnd w:id="38"/>
      <w:bookmarkStart w:id="39" w:name="_Toc184313263"/>
      <w:bookmarkEnd w:id="39"/>
      <w:bookmarkStart w:id="40" w:name="_Toc184312076"/>
      <w:bookmarkEnd w:id="40"/>
      <w:bookmarkStart w:id="41" w:name="_Toc184312131"/>
      <w:bookmarkEnd w:id="41"/>
      <w:bookmarkStart w:id="42" w:name="_Toc184310326"/>
      <w:bookmarkEnd w:id="42"/>
      <w:bookmarkStart w:id="43" w:name="_Toc184308101"/>
      <w:bookmarkEnd w:id="43"/>
      <w:bookmarkStart w:id="44" w:name="_Toc184313299"/>
      <w:bookmarkEnd w:id="44"/>
      <w:bookmarkStart w:id="45" w:name="_Toc184314449"/>
      <w:bookmarkEnd w:id="45"/>
      <w:bookmarkStart w:id="46" w:name="_Toc184313247"/>
      <w:bookmarkEnd w:id="46"/>
      <w:bookmarkStart w:id="47" w:name="_Toc184314410"/>
      <w:bookmarkEnd w:id="47"/>
      <w:bookmarkStart w:id="48" w:name="_Toc184308055"/>
      <w:bookmarkEnd w:id="48"/>
      <w:bookmarkStart w:id="49" w:name="_Toc184314481"/>
      <w:bookmarkEnd w:id="49"/>
      <w:bookmarkStart w:id="50" w:name="_Toc184310294"/>
      <w:bookmarkEnd w:id="50"/>
      <w:bookmarkStart w:id="51" w:name="_Toc184308042"/>
      <w:bookmarkEnd w:id="51"/>
      <w:bookmarkStart w:id="52" w:name="_Toc184308053"/>
      <w:bookmarkEnd w:id="52"/>
      <w:bookmarkStart w:id="53" w:name="_Toc184314428"/>
      <w:bookmarkEnd w:id="53"/>
      <w:bookmarkStart w:id="54" w:name="_Toc184312126"/>
      <w:bookmarkEnd w:id="54"/>
      <w:bookmarkStart w:id="55" w:name="_Toc184312107"/>
      <w:bookmarkEnd w:id="55"/>
      <w:bookmarkStart w:id="56" w:name="_Toc184308062"/>
      <w:bookmarkEnd w:id="56"/>
      <w:bookmarkStart w:id="57" w:name="_Toc184313300"/>
      <w:bookmarkEnd w:id="57"/>
      <w:bookmarkStart w:id="58" w:name="_Toc184312101"/>
      <w:bookmarkEnd w:id="58"/>
      <w:bookmarkStart w:id="59" w:name="_Toc184313287"/>
      <w:bookmarkEnd w:id="59"/>
      <w:bookmarkStart w:id="60" w:name="_Toc184313259"/>
      <w:bookmarkEnd w:id="60"/>
      <w:bookmarkStart w:id="61" w:name="_Toc184310324"/>
      <w:bookmarkEnd w:id="61"/>
      <w:bookmarkStart w:id="62" w:name="_Toc184314456"/>
      <w:bookmarkEnd w:id="62"/>
      <w:bookmarkStart w:id="63" w:name="_Toc184308063"/>
      <w:bookmarkEnd w:id="63"/>
      <w:bookmarkStart w:id="64" w:name="_Toc184314412"/>
      <w:bookmarkEnd w:id="64"/>
      <w:bookmarkStart w:id="65" w:name="_Toc184312089"/>
      <w:bookmarkEnd w:id="65"/>
      <w:bookmarkStart w:id="66" w:name="_Toc184308085"/>
      <w:bookmarkEnd w:id="66"/>
      <w:bookmarkStart w:id="67" w:name="_Toc184313274"/>
      <w:bookmarkEnd w:id="67"/>
      <w:bookmarkStart w:id="68" w:name="_Toc184308096"/>
      <w:bookmarkEnd w:id="68"/>
      <w:bookmarkStart w:id="69" w:name="_Toc184310335"/>
      <w:bookmarkEnd w:id="69"/>
      <w:bookmarkStart w:id="70" w:name="_Toc184313252"/>
      <w:bookmarkEnd w:id="70"/>
      <w:bookmarkStart w:id="71" w:name="_Toc184310288"/>
      <w:bookmarkEnd w:id="71"/>
      <w:bookmarkStart w:id="72" w:name="_Toc184312127"/>
      <w:bookmarkEnd w:id="72"/>
      <w:bookmarkStart w:id="73" w:name="_Toc184312100"/>
      <w:bookmarkEnd w:id="73"/>
      <w:bookmarkStart w:id="74" w:name="_Toc184310329"/>
      <w:bookmarkEnd w:id="74"/>
      <w:bookmarkStart w:id="75" w:name="_Toc184313260"/>
      <w:bookmarkEnd w:id="75"/>
      <w:bookmarkStart w:id="76" w:name="_Toc184313243"/>
      <w:bookmarkEnd w:id="76"/>
      <w:bookmarkStart w:id="77" w:name="_Toc184310331"/>
      <w:bookmarkEnd w:id="77"/>
      <w:bookmarkStart w:id="78" w:name="_Toc184314411"/>
      <w:bookmarkEnd w:id="78"/>
      <w:bookmarkStart w:id="79" w:name="_Toc184310304"/>
      <w:bookmarkEnd w:id="79"/>
      <w:bookmarkStart w:id="80" w:name="_Toc184314416"/>
      <w:bookmarkEnd w:id="80"/>
      <w:bookmarkStart w:id="81" w:name="_Toc184314447"/>
      <w:bookmarkEnd w:id="81"/>
      <w:bookmarkStart w:id="82" w:name="_Toc184310276"/>
      <w:bookmarkEnd w:id="82"/>
      <w:bookmarkStart w:id="83" w:name="_Toc184312119"/>
      <w:bookmarkEnd w:id="83"/>
      <w:bookmarkStart w:id="84" w:name="_Toc184310328"/>
      <w:bookmarkEnd w:id="84"/>
      <w:bookmarkStart w:id="85" w:name="_Toc184310342"/>
      <w:bookmarkEnd w:id="85"/>
      <w:bookmarkStart w:id="86" w:name="_Toc184308054"/>
      <w:bookmarkEnd w:id="86"/>
      <w:bookmarkStart w:id="87" w:name="_Toc184308067"/>
      <w:bookmarkEnd w:id="87"/>
      <w:bookmarkStart w:id="88" w:name="_Toc184312075"/>
      <w:bookmarkEnd w:id="88"/>
      <w:bookmarkStart w:id="89" w:name="_Toc184310293"/>
      <w:bookmarkEnd w:id="89"/>
      <w:bookmarkStart w:id="90" w:name="_Toc184312098"/>
      <w:bookmarkEnd w:id="90"/>
      <w:bookmarkStart w:id="91" w:name="_Toc184312085"/>
      <w:bookmarkEnd w:id="91"/>
      <w:bookmarkStart w:id="92" w:name="_Toc184314427"/>
      <w:bookmarkEnd w:id="92"/>
      <w:bookmarkStart w:id="93" w:name="_Toc184313271"/>
      <w:bookmarkEnd w:id="93"/>
      <w:bookmarkStart w:id="94" w:name="_Toc184313298"/>
      <w:bookmarkEnd w:id="94"/>
      <w:bookmarkStart w:id="95" w:name="_Toc184310339"/>
      <w:bookmarkEnd w:id="95"/>
      <w:bookmarkStart w:id="96" w:name="_Toc184308073"/>
      <w:bookmarkEnd w:id="96"/>
      <w:bookmarkStart w:id="97" w:name="_Toc184308094"/>
      <w:bookmarkEnd w:id="97"/>
      <w:bookmarkStart w:id="98" w:name="_Toc184313238"/>
      <w:bookmarkEnd w:id="98"/>
      <w:bookmarkStart w:id="99" w:name="_Toc184308088"/>
      <w:bookmarkEnd w:id="99"/>
      <w:bookmarkStart w:id="100" w:name="_Toc184308037"/>
      <w:bookmarkEnd w:id="100"/>
      <w:bookmarkStart w:id="101" w:name="_Toc184314417"/>
      <w:bookmarkEnd w:id="101"/>
      <w:bookmarkStart w:id="102" w:name="_Toc184312117"/>
      <w:bookmarkEnd w:id="102"/>
      <w:bookmarkStart w:id="103" w:name="_Toc184314426"/>
      <w:bookmarkEnd w:id="103"/>
      <w:bookmarkStart w:id="104" w:name="_Toc184310282"/>
      <w:bookmarkEnd w:id="104"/>
      <w:bookmarkStart w:id="105" w:name="_Toc184308093"/>
      <w:bookmarkEnd w:id="105"/>
      <w:bookmarkStart w:id="106" w:name="_Toc184310272"/>
      <w:bookmarkEnd w:id="106"/>
      <w:bookmarkStart w:id="107" w:name="_Toc184312125"/>
      <w:bookmarkEnd w:id="107"/>
      <w:bookmarkStart w:id="108" w:name="_Toc184314433"/>
      <w:bookmarkEnd w:id="108"/>
      <w:bookmarkStart w:id="109" w:name="_Toc184312134"/>
      <w:bookmarkEnd w:id="109"/>
      <w:bookmarkStart w:id="110" w:name="_Toc184313257"/>
      <w:bookmarkEnd w:id="110"/>
      <w:bookmarkStart w:id="111" w:name="_Toc184314466"/>
      <w:bookmarkEnd w:id="111"/>
      <w:bookmarkStart w:id="112" w:name="_Toc184310300"/>
      <w:bookmarkEnd w:id="112"/>
      <w:bookmarkStart w:id="113" w:name="_Toc184313302"/>
      <w:bookmarkEnd w:id="113"/>
      <w:bookmarkStart w:id="114" w:name="_Toc184312139"/>
      <w:bookmarkEnd w:id="114"/>
      <w:bookmarkStart w:id="115" w:name="_Toc184313272"/>
      <w:bookmarkEnd w:id="115"/>
      <w:bookmarkStart w:id="116" w:name="_Toc184314430"/>
      <w:bookmarkEnd w:id="116"/>
      <w:bookmarkStart w:id="117" w:name="_Toc184312129"/>
      <w:bookmarkEnd w:id="117"/>
      <w:bookmarkStart w:id="118" w:name="_Toc184310311"/>
      <w:bookmarkEnd w:id="118"/>
      <w:bookmarkStart w:id="119" w:name="_Toc184310341"/>
      <w:bookmarkEnd w:id="119"/>
      <w:bookmarkStart w:id="120" w:name="_Toc184308078"/>
      <w:bookmarkEnd w:id="120"/>
      <w:bookmarkStart w:id="121" w:name="_Toc184308043"/>
      <w:bookmarkEnd w:id="121"/>
      <w:bookmarkStart w:id="122" w:name="_Toc184308108"/>
      <w:bookmarkEnd w:id="122"/>
      <w:bookmarkStart w:id="123" w:name="_Toc184312110"/>
      <w:bookmarkEnd w:id="123"/>
      <w:bookmarkStart w:id="124" w:name="_Toc184313306"/>
      <w:bookmarkEnd w:id="124"/>
      <w:bookmarkStart w:id="125" w:name="_Toc184310297"/>
      <w:bookmarkEnd w:id="125"/>
      <w:bookmarkStart w:id="126" w:name="_Toc184313253"/>
      <w:bookmarkEnd w:id="126"/>
      <w:bookmarkStart w:id="127" w:name="_Toc184308036"/>
      <w:bookmarkEnd w:id="127"/>
      <w:bookmarkStart w:id="128" w:name="_Toc184308066"/>
      <w:bookmarkEnd w:id="128"/>
      <w:bookmarkStart w:id="129" w:name="_Toc184313241"/>
      <w:bookmarkEnd w:id="129"/>
      <w:bookmarkStart w:id="130" w:name="_Toc184313309"/>
      <w:bookmarkEnd w:id="130"/>
      <w:bookmarkStart w:id="131" w:name="_Toc184312092"/>
      <w:bookmarkEnd w:id="131"/>
      <w:bookmarkStart w:id="132" w:name="_Toc184314461"/>
      <w:bookmarkEnd w:id="132"/>
      <w:bookmarkStart w:id="133" w:name="_Toc184308046"/>
      <w:bookmarkEnd w:id="133"/>
      <w:bookmarkStart w:id="134" w:name="_Toc184314478"/>
      <w:bookmarkEnd w:id="134"/>
      <w:bookmarkStart w:id="135" w:name="_Toc184314480"/>
      <w:bookmarkEnd w:id="135"/>
      <w:bookmarkStart w:id="136" w:name="_Toc184312086"/>
      <w:bookmarkEnd w:id="136"/>
      <w:bookmarkStart w:id="137" w:name="_Toc184312111"/>
      <w:bookmarkEnd w:id="137"/>
      <w:bookmarkStart w:id="138" w:name="_Toc184308056"/>
      <w:bookmarkEnd w:id="138"/>
      <w:bookmarkStart w:id="139" w:name="_Toc184312115"/>
      <w:bookmarkEnd w:id="139"/>
      <w:bookmarkStart w:id="140" w:name="_Toc184310310"/>
      <w:bookmarkEnd w:id="140"/>
      <w:bookmarkStart w:id="141" w:name="_Toc184310306"/>
      <w:bookmarkEnd w:id="141"/>
      <w:bookmarkStart w:id="142" w:name="_Toc184314459"/>
      <w:bookmarkEnd w:id="142"/>
      <w:bookmarkStart w:id="143" w:name="_Toc184310280"/>
      <w:bookmarkEnd w:id="143"/>
      <w:bookmarkStart w:id="144" w:name="_Toc184312118"/>
      <w:bookmarkEnd w:id="144"/>
      <w:bookmarkStart w:id="145" w:name="_Toc184314450"/>
      <w:bookmarkEnd w:id="145"/>
      <w:bookmarkStart w:id="146" w:name="_Toc184314419"/>
      <w:bookmarkEnd w:id="146"/>
      <w:bookmarkStart w:id="147" w:name="_Toc184313293"/>
      <w:bookmarkEnd w:id="147"/>
      <w:bookmarkStart w:id="148" w:name="_Toc184310287"/>
      <w:bookmarkEnd w:id="148"/>
      <w:bookmarkStart w:id="149" w:name="_Toc184308076"/>
      <w:bookmarkEnd w:id="149"/>
      <w:bookmarkStart w:id="150" w:name="_Toc184313283"/>
      <w:bookmarkEnd w:id="150"/>
      <w:bookmarkStart w:id="151" w:name="_Toc184312122"/>
      <w:bookmarkEnd w:id="151"/>
      <w:bookmarkStart w:id="152" w:name="_Toc184312069"/>
      <w:bookmarkEnd w:id="152"/>
      <w:bookmarkStart w:id="153" w:name="_Toc184310327"/>
      <w:bookmarkEnd w:id="153"/>
      <w:bookmarkStart w:id="154" w:name="_Toc184314436"/>
      <w:bookmarkEnd w:id="154"/>
      <w:bookmarkStart w:id="155" w:name="_Toc184310312"/>
      <w:bookmarkEnd w:id="155"/>
      <w:bookmarkStart w:id="156" w:name="_Toc184310303"/>
      <w:bookmarkEnd w:id="156"/>
      <w:bookmarkStart w:id="157" w:name="_Toc184312073"/>
      <w:bookmarkEnd w:id="157"/>
      <w:bookmarkStart w:id="158" w:name="_Toc184313268"/>
      <w:bookmarkEnd w:id="158"/>
      <w:bookmarkStart w:id="159" w:name="_Toc184308103"/>
      <w:bookmarkEnd w:id="159"/>
      <w:bookmarkStart w:id="160" w:name="_Toc184312109"/>
      <w:bookmarkEnd w:id="160"/>
      <w:bookmarkStart w:id="161" w:name="_Toc184310322"/>
      <w:bookmarkEnd w:id="161"/>
      <w:bookmarkStart w:id="162" w:name="_Toc184310307"/>
      <w:bookmarkEnd w:id="162"/>
      <w:bookmarkStart w:id="163" w:name="_Toc184313279"/>
      <w:bookmarkEnd w:id="163"/>
      <w:bookmarkStart w:id="164" w:name="_Toc184314418"/>
      <w:bookmarkEnd w:id="164"/>
      <w:bookmarkStart w:id="165" w:name="_Toc184312114"/>
      <w:bookmarkEnd w:id="165"/>
      <w:bookmarkStart w:id="166" w:name="_Toc184314475"/>
      <w:bookmarkEnd w:id="166"/>
      <w:bookmarkStart w:id="167" w:name="_Toc184308084"/>
      <w:bookmarkEnd w:id="167"/>
      <w:bookmarkStart w:id="168" w:name="_Toc184312094"/>
      <w:bookmarkEnd w:id="168"/>
      <w:bookmarkStart w:id="169" w:name="_Toc184314424"/>
      <w:bookmarkEnd w:id="169"/>
      <w:bookmarkStart w:id="170" w:name="_Toc184312095"/>
      <w:bookmarkEnd w:id="170"/>
      <w:bookmarkStart w:id="171" w:name="_Toc184313244"/>
      <w:bookmarkEnd w:id="171"/>
      <w:bookmarkStart w:id="172" w:name="_Toc184310330"/>
      <w:bookmarkEnd w:id="172"/>
      <w:bookmarkStart w:id="173" w:name="_Toc184314431"/>
      <w:bookmarkEnd w:id="173"/>
      <w:bookmarkStart w:id="174" w:name="_Toc184313292"/>
      <w:bookmarkEnd w:id="174"/>
      <w:bookmarkStart w:id="175" w:name="_Toc184310323"/>
      <w:bookmarkEnd w:id="175"/>
      <w:bookmarkStart w:id="176" w:name="_Toc184310336"/>
      <w:bookmarkEnd w:id="176"/>
      <w:bookmarkStart w:id="177" w:name="_Toc184313308"/>
      <w:bookmarkEnd w:id="177"/>
      <w:bookmarkStart w:id="178" w:name="_Toc184310343"/>
      <w:bookmarkEnd w:id="178"/>
      <w:bookmarkStart w:id="179" w:name="_Toc184313258"/>
      <w:bookmarkEnd w:id="179"/>
      <w:bookmarkStart w:id="180" w:name="_Toc184308082"/>
      <w:bookmarkEnd w:id="180"/>
      <w:bookmarkStart w:id="181" w:name="_Toc184313294"/>
      <w:bookmarkEnd w:id="181"/>
      <w:bookmarkStart w:id="182" w:name="_Toc184308069"/>
      <w:bookmarkEnd w:id="182"/>
      <w:bookmarkStart w:id="183" w:name="_Toc184314451"/>
      <w:bookmarkEnd w:id="183"/>
      <w:bookmarkStart w:id="184" w:name="_Toc184310318"/>
      <w:bookmarkEnd w:id="184"/>
      <w:bookmarkStart w:id="185" w:name="_Toc184312081"/>
      <w:bookmarkEnd w:id="185"/>
      <w:bookmarkStart w:id="186" w:name="_Toc184312074"/>
      <w:bookmarkEnd w:id="186"/>
      <w:bookmarkStart w:id="187" w:name="_Toc184310302"/>
      <w:bookmarkEnd w:id="187"/>
      <w:bookmarkStart w:id="188" w:name="_Toc184312132"/>
      <w:bookmarkEnd w:id="188"/>
      <w:bookmarkStart w:id="189" w:name="_Toc184312136"/>
      <w:bookmarkEnd w:id="189"/>
      <w:bookmarkStart w:id="190" w:name="_Toc184312097"/>
      <w:bookmarkEnd w:id="190"/>
      <w:bookmarkStart w:id="191" w:name="_Toc184310301"/>
      <w:bookmarkEnd w:id="191"/>
      <w:bookmarkStart w:id="192" w:name="_Toc184308083"/>
      <w:bookmarkEnd w:id="192"/>
      <w:bookmarkStart w:id="193" w:name="_Toc184313267"/>
      <w:bookmarkEnd w:id="193"/>
      <w:bookmarkStart w:id="194" w:name="_Toc184310283"/>
      <w:bookmarkEnd w:id="194"/>
      <w:bookmarkStart w:id="195" w:name="_Toc184313242"/>
      <w:bookmarkEnd w:id="195"/>
      <w:bookmarkStart w:id="196" w:name="_Toc184314476"/>
      <w:bookmarkEnd w:id="196"/>
      <w:bookmarkStart w:id="197" w:name="_Toc184314444"/>
      <w:bookmarkEnd w:id="197"/>
      <w:bookmarkStart w:id="198" w:name="_Toc184314471"/>
      <w:bookmarkEnd w:id="198"/>
      <w:bookmarkStart w:id="199" w:name="_Toc184308048"/>
      <w:bookmarkEnd w:id="199"/>
      <w:bookmarkStart w:id="200" w:name="_Toc184310321"/>
      <w:bookmarkEnd w:id="200"/>
      <w:bookmarkStart w:id="201" w:name="_Toc184314473"/>
      <w:bookmarkEnd w:id="201"/>
      <w:bookmarkStart w:id="202" w:name="_Toc184310281"/>
      <w:bookmarkEnd w:id="202"/>
      <w:bookmarkStart w:id="203" w:name="_Toc184310314"/>
      <w:bookmarkEnd w:id="203"/>
      <w:bookmarkStart w:id="204" w:name="_Toc184313285"/>
      <w:bookmarkEnd w:id="204"/>
      <w:bookmarkStart w:id="205" w:name="_Toc184310284"/>
      <w:bookmarkEnd w:id="205"/>
      <w:bookmarkStart w:id="206" w:name="_Toc184313265"/>
      <w:bookmarkEnd w:id="206"/>
      <w:bookmarkStart w:id="207" w:name="_Toc184313273"/>
      <w:bookmarkEnd w:id="207"/>
      <w:bookmarkStart w:id="208" w:name="_Toc184310337"/>
      <w:bookmarkEnd w:id="208"/>
      <w:bookmarkStart w:id="209" w:name="_Toc184308079"/>
      <w:bookmarkEnd w:id="209"/>
      <w:bookmarkStart w:id="210" w:name="_Toc184313286"/>
      <w:bookmarkEnd w:id="210"/>
      <w:bookmarkStart w:id="211" w:name="_Toc184314467"/>
      <w:bookmarkEnd w:id="211"/>
      <w:bookmarkStart w:id="212" w:name="_Toc184313289"/>
      <w:bookmarkEnd w:id="212"/>
      <w:bookmarkStart w:id="213" w:name="_Toc184314469"/>
      <w:bookmarkEnd w:id="213"/>
      <w:bookmarkStart w:id="214" w:name="_Toc184312133"/>
      <w:bookmarkEnd w:id="214"/>
      <w:bookmarkStart w:id="215" w:name="_Toc184312088"/>
      <w:bookmarkEnd w:id="215"/>
      <w:bookmarkStart w:id="216" w:name="_Toc184314441"/>
      <w:bookmarkEnd w:id="216"/>
      <w:bookmarkStart w:id="217" w:name="_Toc184312105"/>
      <w:bookmarkEnd w:id="217"/>
      <w:bookmarkStart w:id="218" w:name="_Toc184310299"/>
      <w:bookmarkEnd w:id="218"/>
      <w:bookmarkStart w:id="219" w:name="_Toc184314432"/>
      <w:bookmarkEnd w:id="219"/>
      <w:bookmarkStart w:id="220" w:name="_Toc184314457"/>
      <w:bookmarkEnd w:id="220"/>
      <w:bookmarkStart w:id="221" w:name="_Toc184310289"/>
      <w:bookmarkEnd w:id="221"/>
      <w:bookmarkStart w:id="222" w:name="_Toc184310296"/>
      <w:bookmarkEnd w:id="222"/>
      <w:bookmarkStart w:id="223" w:name="_Toc184312099"/>
      <w:bookmarkEnd w:id="223"/>
      <w:bookmarkStart w:id="224" w:name="_Toc184308095"/>
      <w:bookmarkEnd w:id="224"/>
      <w:bookmarkStart w:id="225" w:name="_Toc184310340"/>
      <w:bookmarkEnd w:id="225"/>
      <w:bookmarkStart w:id="226" w:name="_Toc184308092"/>
      <w:bookmarkEnd w:id="226"/>
      <w:bookmarkStart w:id="227" w:name="_Toc184308086"/>
      <w:bookmarkEnd w:id="227"/>
      <w:bookmarkStart w:id="228" w:name="_Toc184312113"/>
      <w:bookmarkEnd w:id="228"/>
      <w:bookmarkStart w:id="229" w:name="_Toc184312121"/>
      <w:bookmarkEnd w:id="229"/>
      <w:bookmarkStart w:id="230" w:name="_Toc184312112"/>
      <w:bookmarkEnd w:id="230"/>
      <w:bookmarkStart w:id="231" w:name="_Toc184314470"/>
      <w:bookmarkEnd w:id="231"/>
      <w:bookmarkStart w:id="232" w:name="_Toc184314442"/>
      <w:bookmarkEnd w:id="232"/>
      <w:bookmarkStart w:id="233" w:name="_Toc184308089"/>
      <w:bookmarkEnd w:id="233"/>
      <w:bookmarkStart w:id="234" w:name="_Toc184308074"/>
      <w:bookmarkEnd w:id="234"/>
      <w:bookmarkStart w:id="235" w:name="_Toc184310274"/>
      <w:bookmarkEnd w:id="235"/>
      <w:bookmarkStart w:id="236" w:name="_Toc184314425"/>
      <w:bookmarkEnd w:id="236"/>
      <w:bookmarkStart w:id="237" w:name="_Toc184313307"/>
      <w:bookmarkEnd w:id="237"/>
      <w:bookmarkStart w:id="238" w:name="_Toc184308051"/>
      <w:bookmarkEnd w:id="238"/>
      <w:bookmarkStart w:id="239" w:name="_Toc184308087"/>
      <w:bookmarkEnd w:id="239"/>
      <w:bookmarkStart w:id="240" w:name="_Toc184308040"/>
      <w:bookmarkEnd w:id="240"/>
      <w:bookmarkStart w:id="241" w:name="_Toc184314437"/>
      <w:bookmarkEnd w:id="241"/>
      <w:bookmarkStart w:id="242" w:name="_Toc184308098"/>
      <w:bookmarkEnd w:id="242"/>
      <w:bookmarkStart w:id="243" w:name="_Toc184310290"/>
      <w:bookmarkEnd w:id="243"/>
      <w:bookmarkStart w:id="244" w:name="_Toc184308068"/>
      <w:bookmarkEnd w:id="244"/>
      <w:bookmarkStart w:id="245" w:name="_Toc184314440"/>
      <w:bookmarkEnd w:id="245"/>
      <w:bookmarkStart w:id="246" w:name="_Toc184313297"/>
      <w:bookmarkEnd w:id="246"/>
      <w:bookmarkStart w:id="247" w:name="_Toc184312077"/>
      <w:bookmarkEnd w:id="247"/>
      <w:bookmarkStart w:id="248" w:name="_Toc184312087"/>
      <w:bookmarkEnd w:id="248"/>
      <w:bookmarkStart w:id="249" w:name="_Toc184310275"/>
      <w:bookmarkEnd w:id="249"/>
      <w:bookmarkStart w:id="250" w:name="_Toc184313269"/>
      <w:bookmarkEnd w:id="250"/>
      <w:bookmarkStart w:id="251" w:name="_Toc184308065"/>
      <w:bookmarkEnd w:id="251"/>
      <w:bookmarkStart w:id="252" w:name="_Toc184312072"/>
      <w:bookmarkEnd w:id="252"/>
      <w:bookmarkStart w:id="253" w:name="_Toc184313246"/>
      <w:bookmarkEnd w:id="253"/>
      <w:bookmarkStart w:id="254" w:name="_Toc184310315"/>
      <w:bookmarkEnd w:id="254"/>
      <w:bookmarkStart w:id="255" w:name="_Toc184312068"/>
      <w:bookmarkEnd w:id="255"/>
      <w:bookmarkStart w:id="256" w:name="_Toc184314465"/>
      <w:bookmarkEnd w:id="256"/>
      <w:bookmarkStart w:id="257" w:name="_Toc184313255"/>
      <w:bookmarkEnd w:id="257"/>
      <w:bookmarkStart w:id="258" w:name="_Toc184312108"/>
      <w:bookmarkEnd w:id="258"/>
      <w:bookmarkStart w:id="259" w:name="_Toc184313290"/>
      <w:bookmarkEnd w:id="259"/>
      <w:bookmarkStart w:id="260" w:name="_Toc184312091"/>
      <w:bookmarkEnd w:id="260"/>
      <w:bookmarkStart w:id="261" w:name="_Toc184308058"/>
      <w:bookmarkEnd w:id="261"/>
      <w:bookmarkStart w:id="262" w:name="_Toc184308045"/>
      <w:bookmarkEnd w:id="262"/>
      <w:bookmarkStart w:id="263" w:name="_Toc184314462"/>
      <w:bookmarkEnd w:id="263"/>
      <w:bookmarkStart w:id="264" w:name="_Toc184312083"/>
      <w:bookmarkEnd w:id="264"/>
      <w:bookmarkStart w:id="265" w:name="_Toc184312096"/>
      <w:bookmarkEnd w:id="265"/>
      <w:bookmarkStart w:id="266" w:name="_Toc184312070"/>
      <w:bookmarkEnd w:id="266"/>
      <w:bookmarkStart w:id="267" w:name="_Toc184312071"/>
      <w:bookmarkEnd w:id="267"/>
      <w:bookmarkStart w:id="268" w:name="_Toc184313310"/>
      <w:bookmarkEnd w:id="268"/>
      <w:bookmarkStart w:id="269" w:name="_Toc184312120"/>
      <w:bookmarkEnd w:id="269"/>
      <w:bookmarkStart w:id="270" w:name="_Toc184314423"/>
      <w:bookmarkEnd w:id="270"/>
      <w:bookmarkStart w:id="271" w:name="_Toc184308102"/>
      <w:bookmarkEnd w:id="271"/>
      <w:bookmarkStart w:id="272" w:name="_Toc184308072"/>
      <w:bookmarkEnd w:id="272"/>
      <w:bookmarkStart w:id="273" w:name="_Toc184308060"/>
      <w:bookmarkEnd w:id="273"/>
      <w:bookmarkStart w:id="274" w:name="_Toc184310285"/>
      <w:bookmarkEnd w:id="274"/>
      <w:bookmarkStart w:id="275" w:name="_Toc184313249"/>
      <w:bookmarkEnd w:id="275"/>
      <w:bookmarkStart w:id="276" w:name="_Toc184308080"/>
      <w:bookmarkEnd w:id="276"/>
      <w:bookmarkStart w:id="277" w:name="_Toc184312067"/>
      <w:bookmarkEnd w:id="277"/>
      <w:bookmarkStart w:id="278" w:name="_Toc184308105"/>
      <w:bookmarkEnd w:id="278"/>
      <w:bookmarkStart w:id="279" w:name="_Toc184308070"/>
      <w:bookmarkEnd w:id="279"/>
      <w:bookmarkStart w:id="280" w:name="_Toc184314479"/>
      <w:bookmarkEnd w:id="280"/>
      <w:bookmarkStart w:id="281" w:name="_Toc184310334"/>
      <w:bookmarkEnd w:id="281"/>
      <w:bookmarkStart w:id="282" w:name="_Toc184310319"/>
      <w:bookmarkEnd w:id="282"/>
      <w:bookmarkStart w:id="283" w:name="_Toc184313261"/>
      <w:bookmarkEnd w:id="283"/>
      <w:bookmarkStart w:id="284" w:name="_Toc184308047"/>
      <w:bookmarkEnd w:id="284"/>
      <w:bookmarkStart w:id="285" w:name="_Toc184310313"/>
      <w:bookmarkEnd w:id="285"/>
      <w:bookmarkStart w:id="286" w:name="_Toc184308077"/>
      <w:bookmarkEnd w:id="286"/>
      <w:bookmarkStart w:id="287" w:name="_Toc184310317"/>
      <w:bookmarkEnd w:id="287"/>
      <w:bookmarkStart w:id="288" w:name="_Toc184308107"/>
      <w:bookmarkEnd w:id="288"/>
      <w:bookmarkStart w:id="289" w:name="_Toc184312079"/>
      <w:bookmarkEnd w:id="289"/>
      <w:bookmarkStart w:id="290" w:name="_Toc184308091"/>
      <w:bookmarkEnd w:id="290"/>
      <w:bookmarkStart w:id="291" w:name="_Toc184313276"/>
      <w:bookmarkEnd w:id="291"/>
      <w:bookmarkStart w:id="292" w:name="_Toc184314468"/>
      <w:bookmarkEnd w:id="292"/>
      <w:bookmarkStart w:id="293" w:name="_Toc184312082"/>
      <w:bookmarkEnd w:id="293"/>
      <w:bookmarkStart w:id="294" w:name="_Toc184314460"/>
      <w:bookmarkEnd w:id="294"/>
      <w:bookmarkStart w:id="295" w:name="_Toc184314446"/>
      <w:bookmarkEnd w:id="295"/>
      <w:bookmarkStart w:id="296" w:name="_Toc184314454"/>
      <w:bookmarkEnd w:id="296"/>
      <w:bookmarkStart w:id="297" w:name="_Toc184310291"/>
      <w:bookmarkEnd w:id="297"/>
      <w:bookmarkStart w:id="298" w:name="_Toc184310332"/>
      <w:bookmarkEnd w:id="298"/>
      <w:bookmarkStart w:id="299" w:name="_Toc184312128"/>
      <w:bookmarkEnd w:id="299"/>
      <w:bookmarkStart w:id="300" w:name="_Toc184312123"/>
      <w:bookmarkEnd w:id="300"/>
      <w:bookmarkStart w:id="301" w:name="_Toc184310286"/>
      <w:bookmarkEnd w:id="301"/>
      <w:bookmarkStart w:id="302" w:name="_Toc184314445"/>
      <w:bookmarkEnd w:id="302"/>
      <w:bookmarkStart w:id="303" w:name="_Toc184310316"/>
      <w:bookmarkEnd w:id="303"/>
      <w:bookmarkStart w:id="304" w:name="_Toc184313270"/>
      <w:bookmarkEnd w:id="304"/>
      <w:bookmarkStart w:id="305" w:name="_Toc184312078"/>
      <w:bookmarkEnd w:id="305"/>
      <w:bookmarkStart w:id="306" w:name="_Toc184312084"/>
      <w:bookmarkEnd w:id="306"/>
      <w:bookmarkStart w:id="307" w:name="_Toc184310305"/>
      <w:bookmarkEnd w:id="307"/>
      <w:bookmarkStart w:id="308" w:name="_Toc184310295"/>
      <w:bookmarkEnd w:id="308"/>
      <w:bookmarkStart w:id="309" w:name="_Toc184313239"/>
      <w:bookmarkEnd w:id="309"/>
      <w:bookmarkStart w:id="310" w:name="_Toc184312137"/>
      <w:bookmarkEnd w:id="310"/>
      <w:bookmarkStart w:id="311" w:name="_Toc184308049"/>
      <w:bookmarkEnd w:id="311"/>
      <w:bookmarkStart w:id="312" w:name="_Toc184308064"/>
      <w:bookmarkEnd w:id="312"/>
      <w:bookmarkStart w:id="313" w:name="_Toc184313250"/>
      <w:bookmarkEnd w:id="313"/>
      <w:bookmarkStart w:id="314" w:name="_Toc184308081"/>
      <w:bookmarkEnd w:id="314"/>
      <w:bookmarkStart w:id="315" w:name="_Toc184310279"/>
      <w:bookmarkEnd w:id="315"/>
      <w:bookmarkStart w:id="316" w:name="_Toc184313280"/>
      <w:bookmarkEnd w:id="316"/>
      <w:bookmarkStart w:id="317" w:name="_Toc184313264"/>
      <w:bookmarkEnd w:id="317"/>
      <w:bookmarkStart w:id="318" w:name="_Toc184310344"/>
      <w:bookmarkEnd w:id="318"/>
      <w:bookmarkStart w:id="319" w:name="_Toc184313295"/>
      <w:bookmarkEnd w:id="319"/>
      <w:bookmarkStart w:id="320" w:name="_Toc184314435"/>
      <w:bookmarkEnd w:id="320"/>
      <w:bookmarkStart w:id="321" w:name="_Toc184308059"/>
      <w:bookmarkEnd w:id="321"/>
      <w:bookmarkStart w:id="322" w:name="_Toc184308041"/>
      <w:bookmarkEnd w:id="322"/>
      <w:bookmarkStart w:id="323" w:name="_Toc184313240"/>
      <w:bookmarkEnd w:id="323"/>
      <w:bookmarkStart w:id="324" w:name="_Toc184314463"/>
      <w:bookmarkEnd w:id="324"/>
      <w:bookmarkStart w:id="325" w:name="_Toc184313262"/>
      <w:bookmarkEnd w:id="325"/>
      <w:bookmarkStart w:id="326" w:name="_Toc184308090"/>
      <w:bookmarkEnd w:id="326"/>
      <w:bookmarkStart w:id="327" w:name="_Toc184313291"/>
      <w:bookmarkEnd w:id="327"/>
      <w:bookmarkStart w:id="328" w:name="_Toc184314453"/>
      <w:bookmarkEnd w:id="328"/>
      <w:bookmarkStart w:id="329" w:name="_Toc184313305"/>
      <w:bookmarkEnd w:id="329"/>
      <w:bookmarkStart w:id="330" w:name="_Toc184308050"/>
      <w:bookmarkEnd w:id="330"/>
      <w:bookmarkStart w:id="331" w:name="_Toc184313288"/>
      <w:bookmarkEnd w:id="331"/>
      <w:bookmarkStart w:id="332" w:name="_Toc184308106"/>
      <w:bookmarkEnd w:id="332"/>
      <w:bookmarkStart w:id="333" w:name="_Toc184313256"/>
      <w:bookmarkEnd w:id="333"/>
      <w:bookmarkStart w:id="334" w:name="_Toc184310308"/>
      <w:bookmarkEnd w:id="334"/>
      <w:bookmarkStart w:id="335" w:name="_Toc184314482"/>
      <w:bookmarkEnd w:id="335"/>
      <w:bookmarkStart w:id="336" w:name="_Toc184312103"/>
      <w:bookmarkEnd w:id="336"/>
      <w:bookmarkStart w:id="337" w:name="_Toc184314413"/>
      <w:bookmarkEnd w:id="337"/>
      <w:bookmarkStart w:id="338" w:name="_Toc184310309"/>
      <w:bookmarkEnd w:id="338"/>
      <w:bookmarkStart w:id="339" w:name="_Toc184312090"/>
      <w:bookmarkEnd w:id="339"/>
      <w:bookmarkStart w:id="340" w:name="_Toc184308071"/>
      <w:bookmarkEnd w:id="340"/>
      <w:bookmarkStart w:id="341" w:name="_Toc184314439"/>
      <w:bookmarkEnd w:id="341"/>
      <w:bookmarkStart w:id="342" w:name="_Toc184314420"/>
      <w:bookmarkEnd w:id="342"/>
      <w:bookmarkStart w:id="343" w:name="_Toc184314458"/>
      <w:bookmarkEnd w:id="343"/>
      <w:bookmarkStart w:id="344" w:name="_Toc184314421"/>
      <w:bookmarkEnd w:id="344"/>
      <w:bookmarkStart w:id="345" w:name="_Toc184314452"/>
      <w:bookmarkEnd w:id="345"/>
      <w:bookmarkStart w:id="346" w:name="_Toc184308075"/>
      <w:bookmarkEnd w:id="346"/>
      <w:bookmarkStart w:id="347" w:name="_Toc184308039"/>
      <w:bookmarkEnd w:id="347"/>
      <w:bookmarkStart w:id="348" w:name="_Toc184313303"/>
      <w:bookmarkEnd w:id="348"/>
      <w:bookmarkStart w:id="349" w:name="_Toc184313254"/>
      <w:bookmarkEnd w:id="349"/>
      <w:bookmarkStart w:id="350" w:name="_Toc184313301"/>
      <w:bookmarkEnd w:id="350"/>
      <w:bookmarkStart w:id="351" w:name="_Toc184312138"/>
      <w:bookmarkEnd w:id="351"/>
      <w:bookmarkStart w:id="352" w:name="_Toc184310292"/>
      <w:bookmarkEnd w:id="352"/>
      <w:bookmarkStart w:id="353" w:name="_Toc184314434"/>
      <w:bookmarkEnd w:id="353"/>
      <w:bookmarkStart w:id="354" w:name="_Toc184310320"/>
      <w:bookmarkEnd w:id="354"/>
      <w:bookmarkStart w:id="355" w:name="_Toc184314422"/>
      <w:bookmarkEnd w:id="355"/>
      <w:bookmarkStart w:id="356" w:name="_Toc184312124"/>
      <w:bookmarkEnd w:id="356"/>
      <w:bookmarkStart w:id="357" w:name="_Toc184308104"/>
      <w:bookmarkEnd w:id="357"/>
      <w:bookmarkStart w:id="358" w:name="_Toc184310338"/>
      <w:bookmarkEnd w:id="358"/>
      <w:bookmarkStart w:id="359" w:name="_Toc184314464"/>
      <w:bookmarkEnd w:id="359"/>
      <w:bookmarkStart w:id="360" w:name="_Toc184312116"/>
      <w:bookmarkEnd w:id="360"/>
      <w:bookmarkStart w:id="361" w:name="_Toc184313245"/>
      <w:bookmarkEnd w:id="361"/>
      <w:bookmarkStart w:id="362" w:name="_Toc184310277"/>
      <w:bookmarkEnd w:id="362"/>
      <w:bookmarkStart w:id="363" w:name="_Toc184312080"/>
      <w:bookmarkEnd w:id="363"/>
      <w:bookmarkStart w:id="364" w:name="_Toc184312130"/>
      <w:bookmarkEnd w:id="364"/>
      <w:bookmarkStart w:id="365" w:name="_Toc184308038"/>
      <w:bookmarkEnd w:id="365"/>
      <w:bookmarkStart w:id="366" w:name="_Toc184314443"/>
      <w:bookmarkEnd w:id="366"/>
      <w:bookmarkStart w:id="367" w:name="_Toc184313277"/>
      <w:bookmarkEnd w:id="367"/>
      <w:bookmarkStart w:id="368" w:name="_Toc184312093"/>
      <w:bookmarkEnd w:id="368"/>
      <w:bookmarkStart w:id="369" w:name="_Toc184313296"/>
      <w:bookmarkEnd w:id="369"/>
      <w:bookmarkStart w:id="370" w:name="_Toc184313284"/>
      <w:bookmarkEnd w:id="370"/>
      <w:bookmarkStart w:id="371" w:name="_Toc184314472"/>
      <w:bookmarkEnd w:id="371"/>
      <w:bookmarkStart w:id="372" w:name="_Toc184314477"/>
      <w:bookmarkEnd w:id="372"/>
      <w:bookmarkStart w:id="373" w:name="_Toc184314455"/>
      <w:bookmarkEnd w:id="373"/>
      <w:bookmarkStart w:id="374" w:name="_Toc184312135"/>
      <w:bookmarkEnd w:id="374"/>
      <w:bookmarkStart w:id="375" w:name="_Toc184314415"/>
      <w:bookmarkEnd w:id="375"/>
      <w:bookmarkStart w:id="376" w:name="_Toc184313278"/>
      <w:bookmarkEnd w:id="376"/>
      <w:bookmarkStart w:id="377" w:name="_Toc184310298"/>
      <w:bookmarkEnd w:id="377"/>
      <w:bookmarkStart w:id="378" w:name="_Toc184308100"/>
      <w:bookmarkEnd w:id="378"/>
      <w:bookmarkStart w:id="379" w:name="_Toc184312102"/>
      <w:bookmarkEnd w:id="379"/>
      <w:bookmarkStart w:id="380" w:name="_Toc184313275"/>
      <w:bookmarkEnd w:id="380"/>
      <w:bookmarkStart w:id="381" w:name="_Toc184308061"/>
      <w:bookmarkEnd w:id="381"/>
      <w:bookmarkStart w:id="382" w:name="_Toc184312104"/>
      <w:bookmarkEnd w:id="382"/>
      <w:bookmarkStart w:id="383" w:name="_Toc18431328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w:t>
      </w:r>
      <w:r>
        <w:rPr>
          <w:rFonts w:hint="eastAsia" w:cs="仿宋" w:asciiTheme="minorEastAsia" w:hAnsiTheme="minorEastAsia"/>
          <w:sz w:val="24"/>
          <w:lang w:eastAsia="zh-CN"/>
        </w:rPr>
        <w:t>通信工具</w:t>
      </w:r>
      <w:r>
        <w:rPr>
          <w:rFonts w:hint="eastAsia" w:cs="仿宋" w:asciiTheme="minorEastAsia" w:hAnsiTheme="minorEastAsia"/>
          <w:sz w:val="24"/>
        </w:rPr>
        <w:t>，无关人员一律拒绝其进入评审现场。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0000FF"/>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0000FF"/>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rPr>
      </w:pPr>
    </w:p>
    <w:p>
      <w:pPr>
        <w:rPr>
          <w:rFonts w:hint="eastAsia" w:cs="仿宋" w:asciiTheme="minorEastAsia" w:hAnsiTheme="minorEastAsia"/>
          <w:sz w:val="24"/>
        </w:rPr>
      </w:pPr>
    </w:p>
    <w:p>
      <w:pPr>
        <w:pStyle w:val="3"/>
        <w:rPr>
          <w:rFonts w:hint="eastAsia"/>
        </w:rPr>
      </w:pPr>
    </w:p>
    <w:p>
      <w:pPr>
        <w:pStyle w:val="3"/>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2025年氧化锆氧含量分析仪采购项目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03</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ind w:left="0" w:leftChars="0" w:firstLine="0" w:firstLineChars="0"/>
        <w:jc w:val="both"/>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2025年氧化锆氧含量分析仪采购项目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olor w:val="auto"/>
          <w:sz w:val="24"/>
          <w:lang w:val="en-US" w:eastAsia="zh-CN"/>
        </w:rPr>
        <w:t>其中三固运行中心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元、能源运行中心 </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color w:val="auto"/>
        </w:rPr>
      </w:pPr>
      <w:r>
        <w:rPr>
          <w:rFonts w:hint="eastAsia" w:ascii="宋体" w:hAnsi="宋体" w:cs="宋体"/>
          <w:sz w:val="24"/>
        </w:rPr>
        <w:t>3.</w:t>
      </w:r>
      <w:r>
        <w:rPr>
          <w:rFonts w:hint="eastAsia" w:ascii="宋体" w:hAnsi="宋体" w:cs="宋体"/>
          <w:color w:val="auto"/>
          <w:sz w:val="24"/>
        </w:rPr>
        <w:t>货物名称、品牌、规格型号</w:t>
      </w:r>
      <w:r>
        <w:rPr>
          <w:rFonts w:hint="eastAsia" w:ascii="宋体" w:hAnsi="宋体" w:cs="宋体"/>
          <w:color w:val="auto"/>
          <w:sz w:val="24"/>
          <w:lang w:eastAsia="zh-CN"/>
        </w:rPr>
        <w:t>、</w:t>
      </w:r>
      <w:r>
        <w:rPr>
          <w:rFonts w:hint="eastAsia" w:ascii="宋体" w:hAnsi="宋体" w:cs="宋体"/>
          <w:color w:val="auto"/>
          <w:sz w:val="24"/>
          <w:lang w:val="en-US" w:eastAsia="zh-CN"/>
        </w:rPr>
        <w:t>单价等如下：</w:t>
      </w:r>
    </w:p>
    <w:tbl>
      <w:tblPr>
        <w:tblStyle w:val="15"/>
        <w:tblW w:w="11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690"/>
        <w:gridCol w:w="1267"/>
        <w:gridCol w:w="4193"/>
        <w:gridCol w:w="600"/>
        <w:gridCol w:w="707"/>
        <w:gridCol w:w="773"/>
        <w:gridCol w:w="770"/>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物资名称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品牌</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暂定数量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单价（元）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金额（元）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氧化锆氧量分析仪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上海自动化仪表有限公司、安徽天康（集团)股份有限公司、上海科硕自动化电气工程有限公司或同等档次以上</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测量型式:直插在线式；                                              探头长度:910mm；                                              探头材质:904l,装配耐腐蚀套管，陶瓷过滤；                                              接气部件材质 :904l；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过程连接形式,标准:法兰,HG/T20592-09；                     尺寸,等级及密封面:DN65, PN16, RF；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型式:分体式/户外安装；                                              输出信号:4~20mA；                                              输出信号指示表:LCD；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重复性:±0.5%FS；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线性:±1%FS；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漂移量:≤0.5%FS；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响应时间:T90≤5S；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电源:220VAC,50HZ；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扩展电缆长度:配带，10m；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电气连接:（M20×1)5(F)）×2 ；             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检测对象:烟气；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测量气体压力:-800~200Pa；               测量气体温度℃:650；                      氧气含量（v%):2~21%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若乙方选择品牌清单以外的氧化锆分析仪不能满足现场使用要求，要求免费更换成推荐品牌的产品（该氧化锆氧含量分析仪为危废焚烧线锅炉出口，烟气温度600-650℃）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2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hint="eastAsia"/>
          <w:b/>
        </w:rPr>
      </w:pPr>
      <w:r>
        <w:rPr>
          <w:rFonts w:hint="eastAsia" w:ascii="宋体" w:hAnsi="宋体" w:cs="宋体"/>
          <w:sz w:val="24"/>
        </w:rPr>
        <w:t>4.货物数量</w:t>
      </w:r>
      <w:r>
        <w:rPr>
          <w:rFonts w:hint="eastAsia" w:ascii="宋体" w:hAnsi="宋体" w:cs="宋体"/>
          <w:sz w:val="24"/>
          <w:u w:val="single"/>
        </w:rPr>
        <w:t>：</w:t>
      </w:r>
      <w:bookmarkStart w:id="390" w:name="_Toc10340"/>
      <w:bookmarkStart w:id="391" w:name="_Toc22618"/>
      <w:bookmarkStart w:id="392" w:name="_Toc1814"/>
      <w:r>
        <w:rPr>
          <w:rFonts w:hint="eastAsia" w:ascii="宋体" w:hAnsi="宋体" w:cs="宋体"/>
          <w:color w:val="auto"/>
          <w:sz w:val="24"/>
          <w:u w:val="single"/>
        </w:rPr>
        <w:t>按</w:t>
      </w:r>
      <w:r>
        <w:rPr>
          <w:rFonts w:hint="eastAsia" w:ascii="宋体" w:hAnsi="宋体" w:cs="宋体"/>
          <w:color w:val="auto"/>
          <w:sz w:val="24"/>
          <w:u w:val="single"/>
          <w:lang w:val="en-US" w:eastAsia="zh-CN"/>
        </w:rPr>
        <w:t>需</w:t>
      </w:r>
      <w:r>
        <w:rPr>
          <w:rFonts w:hint="eastAsia" w:ascii="宋体" w:hAnsi="宋体" w:cs="宋体"/>
          <w:color w:val="auto"/>
          <w:sz w:val="24"/>
          <w:u w:val="single"/>
        </w:rPr>
        <w:t>供货，按</w:t>
      </w:r>
      <w:r>
        <w:rPr>
          <w:rFonts w:hint="eastAsia" w:ascii="宋体" w:hAnsi="宋体" w:cs="宋体"/>
          <w:color w:val="auto"/>
          <w:sz w:val="24"/>
          <w:u w:val="single"/>
          <w:lang w:val="en-US" w:eastAsia="zh-CN"/>
        </w:rPr>
        <w:t>实</w:t>
      </w:r>
      <w:r>
        <w:rPr>
          <w:rFonts w:hint="eastAsia" w:ascii="宋体" w:hAnsi="宋体" w:cs="宋体"/>
          <w:color w:val="auto"/>
          <w:sz w:val="24"/>
          <w:u w:val="single"/>
        </w:rPr>
        <w:t>结算；合同清单数量仅为甲方暂定数量，乙方须按照甲方的采购订单数量供货</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4"/>
        <w:spacing w:before="0" w:beforeAutospacing="0" w:after="0" w:afterAutospacing="0" w:line="360" w:lineRule="auto"/>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rPr>
          <w:color w:val="auto"/>
        </w:rPr>
      </w:pPr>
      <w:r>
        <w:rPr>
          <w:rFonts w:hint="eastAsia"/>
          <w:color w:val="auto"/>
        </w:rPr>
        <w:t>1.</w:t>
      </w:r>
      <w:r>
        <w:rPr>
          <w:rFonts w:hint="eastAsia" w:ascii="宋体"/>
          <w:color w:val="auto"/>
          <w:highlight w:val="none"/>
          <w:lang w:val="en-US" w:eastAsia="zh-CN"/>
        </w:rPr>
        <w:t>.</w:t>
      </w:r>
      <w:r>
        <w:rPr>
          <w:rFonts w:hint="eastAsia"/>
          <w:color w:val="auto"/>
          <w:highlight w:val="none"/>
        </w:rPr>
        <w:t>技术参数满足</w:t>
      </w:r>
      <w:r>
        <w:rPr>
          <w:rFonts w:hint="eastAsia"/>
          <w:color w:val="auto"/>
          <w:highlight w:val="none"/>
          <w:lang w:val="en-US" w:eastAsia="zh-CN"/>
        </w:rPr>
        <w:t>JJG535-2004《氧化锆分析器》要求</w:t>
      </w:r>
      <w:r>
        <w:rPr>
          <w:rFonts w:hint="eastAsia"/>
          <w:color w:val="auto"/>
        </w:rPr>
        <w:t>，</w:t>
      </w:r>
      <w:r>
        <w:rPr>
          <w:rFonts w:hint="eastAsia"/>
          <w:color w:val="auto"/>
          <w:lang w:val="en-US"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color w:val="auto"/>
        </w:rPr>
      </w:pPr>
      <w:r>
        <w:rPr>
          <w:rFonts w:hint="eastAsia"/>
          <w:color w:val="auto"/>
        </w:rPr>
        <w:t>2.乙方提供的</w:t>
      </w:r>
      <w:r>
        <w:rPr>
          <w:rFonts w:hint="eastAsia"/>
          <w:color w:val="auto"/>
          <w:lang w:val="en-US" w:eastAsia="zh-CN"/>
        </w:rPr>
        <w:t>氧化锆氧量分析仪</w:t>
      </w:r>
      <w:r>
        <w:rPr>
          <w:rFonts w:hint="eastAsia"/>
          <w:color w:val="auto"/>
        </w:rPr>
        <w:t>必须为原厂正品，不得为假冒伪劣产品。</w:t>
      </w:r>
    </w:p>
    <w:p>
      <w:pPr>
        <w:pStyle w:val="24"/>
        <w:spacing w:before="0" w:beforeAutospacing="0" w:after="0" w:afterAutospacing="0" w:line="360" w:lineRule="auto"/>
        <w:ind w:firstLine="480" w:firstLineChars="200"/>
        <w:rPr>
          <w:rFonts w:hint="eastAsia"/>
          <w:color w:val="auto"/>
        </w:rPr>
      </w:pPr>
      <w:r>
        <w:rPr>
          <w:rFonts w:hint="eastAsia"/>
          <w:color w:val="auto"/>
          <w:lang w:val="en-US" w:eastAsia="zh-CN"/>
        </w:rPr>
        <w:t>3.若乙方选择品牌清单以外的氧化锆分析仪不能满足现场使用要求，要求免费更换成推荐品牌的产品。</w:t>
      </w:r>
    </w:p>
    <w:p>
      <w:pPr>
        <w:pStyle w:val="2"/>
        <w:ind w:firstLine="480" w:firstLineChars="200"/>
        <w:rPr>
          <w:rFonts w:hint="eastAsia"/>
          <w:color w:val="auto"/>
        </w:rPr>
      </w:pPr>
      <w:r>
        <w:rPr>
          <w:rFonts w:hint="eastAsia"/>
          <w:color w:val="auto"/>
          <w:lang w:val="en-US" w:eastAsia="zh-CN"/>
        </w:rPr>
        <w:t>4.乙方提供的氧化锆氧量分析仪质保期自验收之日起6个月。</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小时内做出书面答复并提供解决方案。若需要派遣技术人员，则应在接到甲方通知后,</w:t>
      </w:r>
      <w:r>
        <w:rPr>
          <w:rFonts w:hint="eastAsia"/>
          <w:highlight w:val="none"/>
          <w:lang w:val="en-US" w:eastAsia="zh-CN"/>
        </w:rPr>
        <w:t>48</w:t>
      </w:r>
      <w:r>
        <w:rPr>
          <w:rFonts w:hint="eastAsia"/>
          <w:highlight w:val="none"/>
          <w:lang w:val="en-US"/>
        </w:rPr>
        <w:t>小时</w:t>
      </w:r>
      <w:r>
        <w:rPr>
          <w:rFonts w:hint="eastAsia"/>
          <w:lang w:val="en-US"/>
        </w:rPr>
        <w:t>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b/>
          <w:bCs/>
          <w:color w:val="auto"/>
          <w:kern w:val="0"/>
          <w:sz w:val="24"/>
          <w:u w:val="single"/>
          <w:lang w:val="en-US" w:eastAsia="zh-CN"/>
        </w:rPr>
        <w:t>最后一批</w:t>
      </w:r>
      <w:r>
        <w:rPr>
          <w:rFonts w:hint="eastAsia" w:ascii="宋体" w:hAnsi="宋体" w:cs="宋体"/>
          <w:b/>
          <w:bCs/>
          <w:color w:val="auto"/>
          <w:kern w:val="0"/>
          <w:sz w:val="24"/>
          <w:highlight w:val="none"/>
          <w:u w:val="single"/>
          <w:lang w:val="en-US" w:eastAsia="zh-CN"/>
        </w:rPr>
        <w:t>货</w:t>
      </w:r>
      <w:r>
        <w:rPr>
          <w:rFonts w:hint="eastAsia" w:ascii="宋体" w:hAnsi="宋体" w:cs="宋体"/>
          <w:b/>
          <w:bCs/>
          <w:kern w:val="0"/>
          <w:sz w:val="24"/>
          <w:highlight w:val="none"/>
          <w:u w:val="single"/>
          <w:lang w:val="en-US" w:eastAsia="zh-CN"/>
        </w:rPr>
        <w:t>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6个月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color w:val="00B0F0"/>
          <w:u w:val="single"/>
        </w:rPr>
        <w:t xml:space="preserve"> </w:t>
      </w:r>
      <w:r>
        <w:rPr>
          <w:rFonts w:hint="eastAsia"/>
          <w:color w:val="auto"/>
          <w:u w:val="single"/>
          <w:lang w:val="en-US" w:eastAsia="zh-CN"/>
        </w:rPr>
        <w:t>/</w:t>
      </w:r>
      <w:r>
        <w:rPr>
          <w:rFonts w:hint="eastAsia"/>
          <w:color w:val="auto"/>
          <w:u w:val="single"/>
        </w:rPr>
        <w:t xml:space="preserve">   </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三固运行中心锅炉氧化锆氧含量分析仪维修更换</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2"/>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2"/>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color w:val="auto"/>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8463"/>
      <w:bookmarkStart w:id="410" w:name="_Toc16917"/>
      <w:bookmarkStart w:id="411" w:name="_Ref467379195"/>
      <w:bookmarkStart w:id="412" w:name="_Toc279701240"/>
      <w:bookmarkStart w:id="413" w:name="_Toc259093669"/>
      <w:bookmarkStart w:id="414" w:name="_Ref467379094"/>
      <w:bookmarkStart w:id="415" w:name="_Toc28763"/>
      <w:bookmarkStart w:id="416" w:name="_Toc19614"/>
      <w:bookmarkStart w:id="417" w:name="_Ref467379205"/>
      <w:bookmarkStart w:id="418" w:name="_Ref467379101"/>
      <w:bookmarkStart w:id="419" w:name="_Ref467379225"/>
      <w:bookmarkStart w:id="420" w:name="_Ref467378404"/>
      <w:bookmarkStart w:id="421" w:name="_Toc487900349"/>
      <w:bookmarkStart w:id="422" w:name="_Ref467379109"/>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eastAsia" w:ascii="宋体" w:hAnsi="宋体" w:cs="宋体"/>
          <w:b/>
          <w:color w:val="0000FF"/>
          <w:sz w:val="24"/>
        </w:rPr>
      </w:pPr>
      <w:bookmarkStart w:id="427" w:name="_Toc259093670"/>
      <w:bookmarkStart w:id="428" w:name="_Toc279701241"/>
      <w:bookmarkStart w:id="429" w:name="_Toc13336"/>
      <w:bookmarkStart w:id="430" w:name="_Toc487900350"/>
      <w:bookmarkStart w:id="431" w:name="_Toc32504"/>
      <w:bookmarkStart w:id="432" w:name="_Toc27635"/>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853"/>
      <w:bookmarkStart w:id="435" w:name="_Toc279701242"/>
      <w:bookmarkStart w:id="436" w:name="_Toc259093671"/>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63"/>
      <w:bookmarkStart w:id="454" w:name="_Toc279701248"/>
      <w:bookmarkStart w:id="455" w:name="_Ref467379852"/>
      <w:bookmarkStart w:id="456" w:name="_Toc259093677"/>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487900365"/>
      <w:bookmarkStart w:id="483" w:name="_Toc689"/>
      <w:bookmarkStart w:id="484" w:name="_Toc259093684"/>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487900368"/>
      <w:bookmarkStart w:id="490" w:name="_Toc259093687"/>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30599"/>
      <w:bookmarkStart w:id="507" w:name="_Toc18540"/>
      <w:bookmarkStart w:id="508" w:name="_Toc279701262"/>
      <w:bookmarkStart w:id="509" w:name="_Toc259093691"/>
      <w:r>
        <w:rPr>
          <w:rFonts w:hint="eastAsia" w:ascii="宋体" w:hAnsi="宋体"/>
          <w:sz w:val="24"/>
        </w:rPr>
        <w:t>1.任何一方因履行合同而以合同</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w:t>
      </w:r>
      <w:r>
        <w:rPr>
          <w:rFonts w:hint="eastAsia" w:ascii="宋体" w:hAnsi="宋体"/>
          <w:b/>
          <w:bCs/>
          <w:sz w:val="24"/>
          <w:u w:val="single"/>
          <w:lang w:val="en-US" w:eastAsia="zh-CN"/>
        </w:rPr>
        <w:t>箱</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79701263"/>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4"/>
        <w:jc w:val="both"/>
      </w:pPr>
    </w:p>
    <w:p/>
    <w:p>
      <w:pPr>
        <w:pStyle w:val="14"/>
      </w:pPr>
    </w:p>
    <w:p/>
    <w:p>
      <w:pPr>
        <w:pStyle w:val="2"/>
      </w:pPr>
    </w:p>
    <w:p/>
    <w:p>
      <w:pPr>
        <w:pStyle w:val="2"/>
      </w:pPr>
    </w:p>
    <w:p/>
    <w:p>
      <w:pPr>
        <w:pStyle w:val="2"/>
      </w:pPr>
    </w:p>
    <w:p>
      <w:pPr>
        <w:pStyle w:val="3"/>
      </w:pPr>
    </w:p>
    <w:p>
      <w:pPr>
        <w:pStyle w:val="4"/>
      </w:pPr>
    </w:p>
    <w:p/>
    <w:p>
      <w:pPr>
        <w:pStyle w:val="2"/>
      </w:pPr>
    </w:p>
    <w:p>
      <w:pPr>
        <w:pStyle w:val="3"/>
      </w:pPr>
    </w:p>
    <w:p>
      <w:pPr>
        <w:pStyle w:val="4"/>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2025年氧化锆氧含量分析仪采购项目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color w:val="auto"/>
          <w:sz w:val="28"/>
          <w:szCs w:val="22"/>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202502016</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kern w:val="0"/>
          <w:sz w:val="36"/>
          <w:szCs w:val="36"/>
        </w:rPr>
      </w:pPr>
      <w:r>
        <w:rPr>
          <w:rFonts w:hint="eastAsia" w:cs="仿宋" w:asciiTheme="minorEastAsia" w:hAnsiTheme="minorEastAsia"/>
          <w:b/>
          <w:kern w:val="0"/>
          <w:sz w:val="36"/>
          <w:szCs w:val="36"/>
        </w:rPr>
        <w:t>目录</w:t>
      </w:r>
    </w:p>
    <w:p>
      <w:pPr>
        <w:pStyle w:val="2"/>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202502016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rPr>
        <w:t>【项目编号：</w:t>
      </w:r>
      <w:r>
        <w:rPr>
          <w:rFonts w:hint="eastAsia" w:cs="仿宋" w:asciiTheme="minorEastAsia" w:hAnsiTheme="minorEastAsia"/>
          <w:sz w:val="24"/>
          <w:lang w:eastAsia="zh-CN"/>
        </w:rPr>
        <w:t>202502016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footerReference r:id="rId15"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202502016</w:t>
      </w:r>
      <w:r>
        <w:rPr>
          <w:rFonts w:hint="eastAsia" w:cs="仿宋" w:asciiTheme="minorEastAsia" w:hAnsiTheme="minorEastAsia"/>
          <w:sz w:val="24"/>
          <w:u w:val="single"/>
        </w:rPr>
        <w:t>】</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2025年氧化锆氧含量分析仪采购项目</w:t>
      </w:r>
      <w:r>
        <w:rPr>
          <w:rFonts w:hint="eastAsia" w:ascii="宋体" w:hAnsi="宋体" w:eastAsia="宋体" w:cs="宋体"/>
          <w:sz w:val="24"/>
        </w:rPr>
        <w:t>（项目编号：</w:t>
      </w:r>
      <w:r>
        <w:rPr>
          <w:rFonts w:hint="eastAsia" w:ascii="宋体" w:hAnsi="宋体" w:eastAsia="宋体" w:cs="宋体"/>
          <w:sz w:val="24"/>
          <w:u w:val="single"/>
          <w:lang w:eastAsia="zh-CN"/>
        </w:rPr>
        <w:t>202502016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202502016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245"/>
        <w:gridCol w:w="1200"/>
        <w:gridCol w:w="5499"/>
        <w:gridCol w:w="900"/>
        <w:gridCol w:w="933"/>
        <w:gridCol w:w="967"/>
        <w:gridCol w:w="977"/>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暂估数量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氧化锆氧量分析仪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bookmarkStart w:id="516" w:name="OLE_LINK1"/>
            <w:r>
              <w:rPr>
                <w:rFonts w:hint="eastAsia" w:ascii="宋体" w:hAnsi="宋体" w:eastAsia="宋体" w:cs="宋体"/>
                <w:i w:val="0"/>
                <w:iCs w:val="0"/>
                <w:color w:val="000000"/>
                <w:kern w:val="0"/>
                <w:sz w:val="24"/>
                <w:szCs w:val="24"/>
                <w:u w:val="none"/>
                <w:lang w:val="en-US" w:eastAsia="zh-CN" w:bidi="ar"/>
              </w:rPr>
              <w:t>上海自动化仪表有限公司、安徽天康（集团)股份有限公司、上海科硕自动化电气工程有限公司或同等档次以上</w:t>
            </w:r>
            <w:bookmarkEnd w:id="516"/>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测量型式:直插在线式；                                              探头长度:910mm；                                              探头材质:904l,装配耐腐蚀套管，陶瓷过滤；                                              接气部件材质 :904l；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过程连接形式,标准: 法兰, HG/T20592-09；                     尺寸,等级及密封面:DN65, PN16, RF；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型式:分体式/户外安装；                                              输出信号:4~20mA；                                              输出信号指示表:LCD；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重复性:±0.5%FS；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线性:±1%FS；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漂移量:≤0.5%FS；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响应时间:T90≤5S；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电源:220VAC,50HZ；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扩展电缆长度:配带，10m；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电气连接:（M20×1)5(F)）×2 ；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防护等级:IP65；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检测对象:烟气；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测量气体压力:-800~200Pa；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测量气体温度℃:650；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氧气含量（v%):2~21%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若供应商选择品牌清单以外的氧化锆分析仪不能满足现场使用要求，要求免费更换成推荐品牌的产品（该氧化锆氧含量分析仪为危废焚烧线锅炉出口，烟气温度600-650℃）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9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9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9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single"/>
                <w:lang w:val="en-US" w:eastAsia="zh-CN" w:bidi="ar"/>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single"/>
                <w:lang w:val="en-US" w:eastAsia="zh-CN" w:bidi="ar"/>
              </w:rPr>
            </w:pP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pStyle w:val="10"/>
        <w:spacing w:before="100" w:beforeAutospacing="1" w:after="100" w:afterAutospacing="1" w:line="360" w:lineRule="auto"/>
        <w:jc w:val="both"/>
        <w:rPr>
          <w:rFonts w:hAnsi="宋体" w:cs="宋体"/>
          <w:b/>
          <w:color w:val="auto"/>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r>
        <w:rPr>
          <w:rFonts w:hint="eastAsia" w:hAnsi="宋体" w:cs="宋体"/>
          <w:b/>
          <w:color w:val="auto"/>
          <w:sz w:val="32"/>
          <w:szCs w:val="32"/>
          <w:lang w:val="en-US" w:eastAsia="zh-CN"/>
        </w:rPr>
        <w:t xml:space="preserve">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2025年氧化锆氧含量分析仪采购项目</w:t>
      </w:r>
      <w:r>
        <w:rPr>
          <w:rFonts w:hint="eastAsia" w:ascii="宋体" w:hAnsi="宋体" w:cs="宋体"/>
          <w:color w:val="auto"/>
          <w:sz w:val="24"/>
          <w:u w:val="single"/>
        </w:rPr>
        <w:t>（项目编号：</w:t>
      </w:r>
      <w:r>
        <w:rPr>
          <w:rFonts w:hint="eastAsia" w:ascii="宋体" w:hAnsi="宋体" w:cs="宋体"/>
          <w:color w:val="auto"/>
          <w:sz w:val="24"/>
          <w:u w:val="single"/>
          <w:lang w:eastAsia="zh-CN"/>
        </w:rPr>
        <w:t>202502016</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肆仟伍佰元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2"/>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2025年氧化锆氧含量分析仪采购项目</w:t>
      </w:r>
      <w:r>
        <w:rPr>
          <w:rFonts w:hint="eastAsia" w:ascii="宋体" w:hAnsi="宋体" w:cs="宋体"/>
          <w:color w:val="auto"/>
          <w:sz w:val="24"/>
        </w:rPr>
        <w:t>（采购编号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202502016</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肆仟伍佰元</w:t>
      </w:r>
      <w:r>
        <w:rPr>
          <w:rFonts w:hint="eastAsia" w:ascii="宋体" w:hAnsi="宋体" w:cs="宋体"/>
          <w:color w:val="auto"/>
          <w:sz w:val="24"/>
        </w:rPr>
        <w:t xml:space="preserve">），小写（RMB </w:t>
      </w:r>
      <w:r>
        <w:rPr>
          <w:rFonts w:hint="eastAsia" w:ascii="宋体" w:hAnsi="宋体" w:cs="宋体"/>
          <w:color w:val="auto"/>
          <w:sz w:val="24"/>
          <w:lang w:val="en-US" w:eastAsia="zh-CN"/>
        </w:rPr>
        <w:t>4500.00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0"/>
        <w:rPr>
          <w:rFonts w:hAnsi="宋体" w:eastAsia="宋体" w:cs="宋体"/>
          <w:color w:val="auto"/>
          <w:spacing w:val="10"/>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2"/>
        <w:rPr>
          <w:rFonts w:hint="eastAsia" w:cs="仿宋" w:asciiTheme="minorEastAsia" w:hAnsiTheme="minorEastAsia"/>
          <w:b/>
          <w:spacing w:val="6"/>
          <w:sz w:val="32"/>
          <w:szCs w:val="32"/>
        </w:rPr>
      </w:pPr>
    </w:p>
    <w:p>
      <w:pPr>
        <w:pStyle w:val="2"/>
      </w:pPr>
      <w:r>
        <w:rPr>
          <w:rFonts w:hint="eastAsia" w:cs="仿宋" w:asciiTheme="minorEastAsia" w:hAnsiTheme="minorEastAsia"/>
          <w:b/>
          <w:spacing w:val="6"/>
          <w:sz w:val="32"/>
          <w:szCs w:val="32"/>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2025年氧化锆氧含量分析仪采购项目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202502016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2025年氧化锆氧含量分析仪采购项目</w:t>
      </w:r>
      <w:r>
        <w:rPr>
          <w:rFonts w:hint="eastAsia" w:cs="仿宋" w:asciiTheme="minorEastAsia" w:hAnsiTheme="minorEastAsia"/>
          <w:sz w:val="24"/>
        </w:rPr>
        <w:t>【项目编号：</w:t>
      </w:r>
      <w:r>
        <w:rPr>
          <w:rFonts w:hint="eastAsia" w:ascii="宋体" w:hAnsi="宋体" w:cs="宋体"/>
          <w:sz w:val="24"/>
          <w:u w:val="single"/>
          <w:lang w:eastAsia="zh-CN"/>
        </w:rPr>
        <w:t>202502016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4"/>
        <w:jc w:val="both"/>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DD7410"/>
    <w:rsid w:val="0CF31D21"/>
    <w:rsid w:val="0D89320B"/>
    <w:rsid w:val="0D8B0B2E"/>
    <w:rsid w:val="0DD202BF"/>
    <w:rsid w:val="0F111837"/>
    <w:rsid w:val="0F2F6501"/>
    <w:rsid w:val="0F81598B"/>
    <w:rsid w:val="0FB91E94"/>
    <w:rsid w:val="107C2883"/>
    <w:rsid w:val="10D3751A"/>
    <w:rsid w:val="1135067D"/>
    <w:rsid w:val="11B04EDA"/>
    <w:rsid w:val="11C46A46"/>
    <w:rsid w:val="12E110C3"/>
    <w:rsid w:val="143E2438"/>
    <w:rsid w:val="15CB2DA0"/>
    <w:rsid w:val="16135A37"/>
    <w:rsid w:val="166F3635"/>
    <w:rsid w:val="16806E74"/>
    <w:rsid w:val="17AF353E"/>
    <w:rsid w:val="17FE08BD"/>
    <w:rsid w:val="185870FA"/>
    <w:rsid w:val="185A544F"/>
    <w:rsid w:val="18890233"/>
    <w:rsid w:val="190D49C0"/>
    <w:rsid w:val="198737C7"/>
    <w:rsid w:val="19976A31"/>
    <w:rsid w:val="19DC6BDA"/>
    <w:rsid w:val="1AA56FDE"/>
    <w:rsid w:val="1B1B25BA"/>
    <w:rsid w:val="1B7913A6"/>
    <w:rsid w:val="1C99520D"/>
    <w:rsid w:val="1D411105"/>
    <w:rsid w:val="1D61352C"/>
    <w:rsid w:val="1D882867"/>
    <w:rsid w:val="1DB55F80"/>
    <w:rsid w:val="1DFA0457"/>
    <w:rsid w:val="1E5F5CBE"/>
    <w:rsid w:val="1E8307F5"/>
    <w:rsid w:val="1F457921"/>
    <w:rsid w:val="1FA63478"/>
    <w:rsid w:val="20256A93"/>
    <w:rsid w:val="20D12777"/>
    <w:rsid w:val="20FB672E"/>
    <w:rsid w:val="213339C4"/>
    <w:rsid w:val="21677697"/>
    <w:rsid w:val="228D26CE"/>
    <w:rsid w:val="22916FA5"/>
    <w:rsid w:val="23C64579"/>
    <w:rsid w:val="247C6E9E"/>
    <w:rsid w:val="252E1AA3"/>
    <w:rsid w:val="25650E5F"/>
    <w:rsid w:val="25F9051F"/>
    <w:rsid w:val="26010880"/>
    <w:rsid w:val="26F15921"/>
    <w:rsid w:val="28D92620"/>
    <w:rsid w:val="294E0F60"/>
    <w:rsid w:val="2987716A"/>
    <w:rsid w:val="29AE18A7"/>
    <w:rsid w:val="29CC0AFB"/>
    <w:rsid w:val="2A6366FF"/>
    <w:rsid w:val="2B3D5BF4"/>
    <w:rsid w:val="2C4141D8"/>
    <w:rsid w:val="2C950AFD"/>
    <w:rsid w:val="2F4D3609"/>
    <w:rsid w:val="2F5836E9"/>
    <w:rsid w:val="30062480"/>
    <w:rsid w:val="30556F21"/>
    <w:rsid w:val="308C5F1F"/>
    <w:rsid w:val="30AD389E"/>
    <w:rsid w:val="31111553"/>
    <w:rsid w:val="314B6E80"/>
    <w:rsid w:val="31A405C6"/>
    <w:rsid w:val="31BE00BD"/>
    <w:rsid w:val="31C679AA"/>
    <w:rsid w:val="32843E96"/>
    <w:rsid w:val="32EC2577"/>
    <w:rsid w:val="32F04F5C"/>
    <w:rsid w:val="33C17B73"/>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BB6C99"/>
    <w:rsid w:val="3EE43BF5"/>
    <w:rsid w:val="3F5C1F40"/>
    <w:rsid w:val="403E57B7"/>
    <w:rsid w:val="411A0F39"/>
    <w:rsid w:val="415A5C88"/>
    <w:rsid w:val="41CE08E1"/>
    <w:rsid w:val="42112513"/>
    <w:rsid w:val="42726210"/>
    <w:rsid w:val="433C7ACC"/>
    <w:rsid w:val="4344634C"/>
    <w:rsid w:val="435518AD"/>
    <w:rsid w:val="43C04259"/>
    <w:rsid w:val="44A040E0"/>
    <w:rsid w:val="44C67F95"/>
    <w:rsid w:val="4557347D"/>
    <w:rsid w:val="4559568A"/>
    <w:rsid w:val="45660E30"/>
    <w:rsid w:val="45915308"/>
    <w:rsid w:val="45A47533"/>
    <w:rsid w:val="461B7E6D"/>
    <w:rsid w:val="46BC402D"/>
    <w:rsid w:val="472961BF"/>
    <w:rsid w:val="475528CD"/>
    <w:rsid w:val="47B265AF"/>
    <w:rsid w:val="488F542F"/>
    <w:rsid w:val="490F3CF6"/>
    <w:rsid w:val="4916491B"/>
    <w:rsid w:val="49284C2F"/>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4D65A89"/>
    <w:rsid w:val="557B35BC"/>
    <w:rsid w:val="565C1CF5"/>
    <w:rsid w:val="56622CF2"/>
    <w:rsid w:val="56E235EF"/>
    <w:rsid w:val="571F3A0C"/>
    <w:rsid w:val="57AF6667"/>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5A30FA"/>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4F11C15"/>
    <w:rsid w:val="75FA0499"/>
    <w:rsid w:val="767E5B01"/>
    <w:rsid w:val="778F44F9"/>
    <w:rsid w:val="77F2017E"/>
    <w:rsid w:val="79017606"/>
    <w:rsid w:val="79D7762B"/>
    <w:rsid w:val="79EB254B"/>
    <w:rsid w:val="7B830264"/>
    <w:rsid w:val="7BA82ABD"/>
    <w:rsid w:val="7C757EAB"/>
    <w:rsid w:val="7CF83D36"/>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autoRedefine/>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 w:type="character" w:customStyle="1" w:styleId="36">
    <w:name w:val="font61"/>
    <w:basedOn w:val="17"/>
    <w:autoRedefine/>
    <w:qFormat/>
    <w:uiPriority w:val="0"/>
    <w:rPr>
      <w:rFonts w:hint="eastAsia" w:ascii="宋体" w:hAnsi="宋体" w:eastAsia="宋体" w:cs="宋体"/>
      <w:b/>
      <w:bCs/>
      <w:color w:val="000000"/>
      <w:sz w:val="22"/>
      <w:szCs w:val="22"/>
      <w:u w:val="none"/>
    </w:rPr>
  </w:style>
  <w:style w:type="character" w:customStyle="1" w:styleId="37">
    <w:name w:val="font7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1938</Words>
  <Characters>2164</Characters>
  <Lines>224</Lines>
  <Paragraphs>63</Paragraphs>
  <TotalTime>46</TotalTime>
  <ScaleCrop>false</ScaleCrop>
  <LinksUpToDate>false</LinksUpToDate>
  <CharactersWithSpaces>2251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2025-02-24T08:20:11Z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4CB0F6BC9DE245A19498742D2E4B0739_13</vt:lpwstr>
  </property>
  <property fmtid="{D5CDD505-2E9C-101B-9397-08002B2CF9AE}" pid="4" name="KSOTemplateDocerSaveRecord">
    <vt:lpwstr>eyJoZGlkIjoiNWEyMzZkZjM2MDJhYjY1OWNjZDE1ZDE1YjY1MWQ5MjAiLCJ1c2VySWQiOiIyNTA2MTQ5NTQifQ==</vt:lpwstr>
  </property>
</Properties>
</file>