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84"/>
          <w:szCs w:val="84"/>
        </w:rPr>
      </w:pPr>
      <w:r>
        <w:rPr>
          <w:rFonts w:hint="eastAsia" w:ascii="仿宋" w:hAnsi="仿宋" w:eastAsia="仿宋" w:cs="仿宋"/>
          <w:b/>
          <w:sz w:val="84"/>
          <w:szCs w:val="84"/>
        </w:rPr>
        <w:t>竞争性谈判文件</w:t>
      </w:r>
    </w:p>
    <w:p>
      <w:pPr>
        <w:jc w:val="center"/>
        <w:rPr>
          <w:rFonts w:hint="eastAsia" w:ascii="仿宋" w:hAnsi="仿宋" w:eastAsia="仿宋" w:cs="仿宋"/>
          <w:b/>
          <w:sz w:val="84"/>
          <w:szCs w:val="84"/>
        </w:rPr>
      </w:pPr>
    </w:p>
    <w:p>
      <w:pPr>
        <w:ind w:firstLine="960" w:firstLineChars="300"/>
        <w:rPr>
          <w:rFonts w:hint="eastAsia" w:ascii="仿宋" w:hAnsi="仿宋" w:eastAsia="仿宋" w:cs="仿宋"/>
          <w:color w:val="000000"/>
          <w:sz w:val="32"/>
          <w:szCs w:val="32"/>
          <w:u w:val="single"/>
        </w:rPr>
      </w:pPr>
      <w:r>
        <w:rPr>
          <w:rFonts w:hint="eastAsia" w:ascii="仿宋" w:hAnsi="仿宋" w:eastAsia="仿宋" w:cs="仿宋"/>
          <w:color w:val="000000"/>
          <w:sz w:val="32"/>
          <w:szCs w:val="32"/>
        </w:rPr>
        <w:t>项目名称：</w:t>
      </w:r>
      <w:r>
        <w:rPr>
          <w:rFonts w:hint="eastAsia" w:ascii="仿宋" w:hAnsi="仿宋" w:eastAsia="仿宋" w:cs="仿宋"/>
          <w:color w:val="000000"/>
          <w:sz w:val="32"/>
          <w:szCs w:val="32"/>
          <w:u w:val="single"/>
        </w:rPr>
        <w:t>2022年临江公司登高车采购</w:t>
      </w:r>
    </w:p>
    <w:p>
      <w:pPr>
        <w:ind w:firstLine="960" w:firstLineChars="300"/>
        <w:rPr>
          <w:rFonts w:hint="default" w:ascii="仿宋" w:hAnsi="仿宋" w:eastAsia="仿宋" w:cs="仿宋"/>
          <w:color w:val="000000"/>
          <w:sz w:val="32"/>
          <w:szCs w:val="32"/>
          <w:u w:val="single"/>
          <w:lang w:val="en-US" w:eastAsia="zh-CN"/>
        </w:rPr>
      </w:pPr>
      <w:r>
        <w:rPr>
          <w:rFonts w:hint="eastAsia" w:ascii="仿宋" w:hAnsi="仿宋" w:eastAsia="仿宋" w:cs="仿宋"/>
          <w:color w:val="000000"/>
          <w:sz w:val="32"/>
          <w:szCs w:val="32"/>
        </w:rPr>
        <w:t>项目编号：</w:t>
      </w:r>
      <w:r>
        <w:rPr>
          <w:rFonts w:hint="eastAsia" w:ascii="仿宋" w:hAnsi="仿宋" w:eastAsia="仿宋" w:cs="仿宋"/>
          <w:color w:val="000000"/>
          <w:sz w:val="32"/>
          <w:szCs w:val="32"/>
          <w:u w:val="single"/>
        </w:rPr>
        <w:t>2022080</w:t>
      </w:r>
      <w:r>
        <w:rPr>
          <w:rFonts w:hint="eastAsia" w:ascii="仿宋" w:hAnsi="仿宋" w:eastAsia="仿宋" w:cs="仿宋"/>
          <w:color w:val="000000"/>
          <w:sz w:val="32"/>
          <w:szCs w:val="32"/>
          <w:u w:val="single"/>
          <w:lang w:val="en-US" w:eastAsia="zh-CN"/>
        </w:rPr>
        <w:t>13</w:t>
      </w:r>
    </w:p>
    <w:p>
      <w:pPr>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谈判时间：</w:t>
      </w:r>
      <w:r>
        <w:rPr>
          <w:rFonts w:hint="eastAsia" w:ascii="仿宋" w:hAnsi="仿宋" w:eastAsia="仿宋" w:cs="仿宋"/>
          <w:color w:val="000000"/>
          <w:sz w:val="32"/>
          <w:szCs w:val="32"/>
          <w:u w:val="single"/>
        </w:rPr>
        <w:t>2022年8月</w:t>
      </w:r>
      <w:r>
        <w:rPr>
          <w:rFonts w:hint="eastAsia" w:ascii="仿宋" w:hAnsi="仿宋" w:eastAsia="仿宋" w:cs="仿宋"/>
          <w:color w:val="000000"/>
          <w:sz w:val="32"/>
          <w:szCs w:val="32"/>
          <w:u w:val="single"/>
          <w:lang w:val="en-US" w:eastAsia="zh-CN"/>
        </w:rPr>
        <w:t>30</w:t>
      </w:r>
      <w:r>
        <w:rPr>
          <w:rFonts w:hint="eastAsia" w:ascii="仿宋" w:hAnsi="仿宋" w:eastAsia="仿宋" w:cs="仿宋"/>
          <w:color w:val="000000"/>
          <w:sz w:val="32"/>
          <w:szCs w:val="32"/>
          <w:u w:val="single"/>
        </w:rPr>
        <w:t>日</w:t>
      </w:r>
    </w:p>
    <w:p>
      <w:pPr>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谈判地点：</w:t>
      </w:r>
      <w:r>
        <w:rPr>
          <w:rFonts w:hint="eastAsia" w:ascii="仿宋" w:hAnsi="仿宋" w:eastAsia="仿宋" w:cs="仿宋"/>
          <w:color w:val="000000"/>
          <w:sz w:val="32"/>
          <w:szCs w:val="32"/>
          <w:u w:val="single"/>
        </w:rPr>
        <w:t>杭州临江环境能源有限公司会议室</w:t>
      </w:r>
    </w:p>
    <w:p>
      <w:pPr>
        <w:jc w:val="cente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ind w:firstLine="960" w:firstLineChars="3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二○二二年八月</w:t>
      </w:r>
    </w:p>
    <w:p>
      <w:pPr>
        <w:jc w:val="center"/>
        <w:rPr>
          <w:rFonts w:hint="eastAsia" w:ascii="仿宋" w:hAnsi="仿宋" w:eastAsia="仿宋" w:cs="仿宋"/>
          <w:sz w:val="10"/>
          <w:szCs w:val="10"/>
        </w:rPr>
      </w:pPr>
    </w:p>
    <w:p>
      <w:pPr>
        <w:jc w:val="center"/>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44"/>
          <w:szCs w:val="44"/>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-736600</wp:posOffset>
                </wp:positionV>
                <wp:extent cx="120650" cy="198120"/>
                <wp:effectExtent l="0" t="0" r="12700" b="11430"/>
                <wp:wrapNone/>
                <wp:docPr id="1" name="文本框 1"/>
                <wp:cNvGraphicFramePr/>
                <a:graphic xmlns:a="http://schemas.openxmlformats.org/drawingml/2006/main">
                  <a:graphicData uri="http://schemas.microsoft.com/office/word/2010/wordprocessingShape">
                    <wps:wsp>
                      <wps:cNvSpPr txBox="1"/>
                      <wps:spPr>
                        <a:xfrm>
                          <a:off x="0" y="0"/>
                          <a:ext cx="120650" cy="198120"/>
                        </a:xfrm>
                        <a:prstGeom prst="rect">
                          <a:avLst/>
                        </a:prstGeom>
                        <a:solidFill>
                          <a:srgbClr val="FFFFFF"/>
                        </a:solid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15.6pt;width:9.5pt;mso-wrap-style:none;z-index:251659264;mso-width-relative:page;mso-height-relative:page;" fillcolor="#FFFFFF" filled="t" stroked="f" coordsize="21600,21600" o:gfxdata="UEsDBAoAAAAAAIdO4kAAAAAAAAAAAAAAAAAEAAAAZHJzL1BLAwQUAAAACACHTuJAisgq79sAAAAM&#10;AQAADwAAAGRycy9kb3ducmV2LnhtbE2PwU7DMBBE70j8g7VIXFBrG5U2hDiVKOoJCUEDdzc2cSBe&#10;R7GbBL6e5QS32d3R7JtiO/uOjXaIbUAFcimAWayDabFR8FrtFxmwmDQa3QW0Cr5shG15flbo3IQJ&#10;X+x4SA2jEIy5VuBS6nPOY+2s13EZeot0ew+D14nGoeFm0BOF+45fC7HmXrdIH5zu7c7Z+vNw8go+&#10;xqrZm/t5cjv5WD1fPX2/dfpBqcsLKe6AJTunPzP84hM6lMR0DCc0kXUKNitBXZKChZRrUmTZ3NyS&#10;ONIqW2XAy4L/L1H+AFBLAwQUAAAACACHTuJAJHB3Wd0BAADAAwAADgAAAGRycy9lMm9Eb2MueG1s&#10;rVNNjtMwFN4jcQfLe5q2EqOhajoCqiIkBEgzHMBxnMSS//Se26QXgBuwYsOec/UcPDtph5nZzIIs&#10;nPfn7/n7/Ly+GaxhBwWovSv5YjbnTDnpa+3akn+727265gyjcLUw3qmSHxXym83LF+s+rNTSd97U&#10;ChiBOFz1oeRdjGFVFCg7ZQXOfFCOko0HKyK50BY1iJ7QrSmW8/lV0XuoA3ipECm6HZN8QoTnAPqm&#10;0VJtvdxb5eKICsqISJSw0wH5Jp+2aZSMX5oGVWSm5MQ05pWakF2ltdisxaoFETotpyOI5xzhEScr&#10;tKOmF6itiILtQT+BslqCR9/EmfS2GIlkRYjFYv5Im9tOBJW5kNQYLqLj/4OVnw9fgemaJoEzJyxd&#10;+Onnj9OvP6ff39kiydMHXFHVbaC6OLzzQyqd4kjBxHpowKY/8WGUJ3GPF3HVEJlMm5bzq9eUkZRa&#10;vLkmN6EU95sDYPygvGXJKDnQ3WVJxeETxrH0XJJ6oTe63mljsgNt9d4AOwi6513+JvQHZcalYufT&#10;thExRYpEcaSSrDhUw8Sv8vWRaPc0HyV39Bw4Mx8dyZ9G6WzA2ajOxj6AbjvisMgEMLzdR+qZSaQO&#10;I+zUmC42yzANYZqcf/1cdf/wN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sgq79sAAAAMAQAA&#10;DwAAAAAAAAABACAAAAAiAAAAZHJzL2Rvd25yZXYueG1sUEsBAhQAFAAAAAgAh07iQCRwd1ndAQAA&#10;wAMAAA4AAAAAAAAAAQAgAAAAKgEAAGRycy9lMm9Eb2MueG1sUEsFBgAAAAAGAAYAWQEAAHkFAAAA&#10;AA==&#10;">
                <v:fill on="t" focussize="0,0"/>
                <v:stroke on="f"/>
                <v:imagedata o:title=""/>
                <o:lock v:ext="edit" aspectratio="f"/>
                <v:textbox inset="0mm,0mm,0mm,0mm" style="mso-fit-shape-to-text:t;">
                  <w:txbxContent>
                    <w:p/>
                  </w:txbxContent>
                </v:textbox>
              </v:shape>
            </w:pict>
          </mc:Fallback>
        </mc:AlternateContent>
      </w:r>
      <w:r>
        <w:rPr>
          <w:rFonts w:hint="eastAsia" w:ascii="仿宋" w:hAnsi="仿宋" w:eastAsia="仿宋" w:cs="仿宋"/>
          <w:b/>
          <w:sz w:val="44"/>
          <w:szCs w:val="44"/>
        </w:rPr>
        <w:t>目  录</w:t>
      </w:r>
    </w:p>
    <w:p>
      <w:pPr>
        <w:jc w:val="center"/>
        <w:rPr>
          <w:rFonts w:hint="eastAsia" w:ascii="仿宋" w:hAnsi="仿宋" w:eastAsia="仿宋" w:cs="仿宋"/>
          <w:b/>
          <w:sz w:val="32"/>
          <w:szCs w:val="32"/>
        </w:rPr>
      </w:pPr>
    </w:p>
    <w:p>
      <w:pPr>
        <w:spacing w:line="360" w:lineRule="auto"/>
        <w:ind w:firstLine="1280" w:firstLineChars="400"/>
        <w:rPr>
          <w:rFonts w:hint="eastAsia" w:ascii="仿宋" w:hAnsi="仿宋" w:eastAsia="仿宋" w:cs="仿宋"/>
          <w:color w:val="000000"/>
          <w:sz w:val="32"/>
        </w:rPr>
      </w:pPr>
      <w:r>
        <w:rPr>
          <w:rFonts w:hint="eastAsia" w:ascii="仿宋" w:hAnsi="仿宋" w:eastAsia="仿宋" w:cs="仿宋"/>
          <w:color w:val="000000"/>
          <w:sz w:val="32"/>
        </w:rPr>
        <w:t>第一部分 竞争性谈判内容</w:t>
      </w:r>
    </w:p>
    <w:p>
      <w:pPr>
        <w:spacing w:line="360" w:lineRule="auto"/>
        <w:ind w:firstLine="1280" w:firstLineChars="400"/>
        <w:rPr>
          <w:rFonts w:hint="eastAsia" w:ascii="仿宋" w:hAnsi="仿宋" w:eastAsia="仿宋" w:cs="仿宋"/>
          <w:color w:val="000000"/>
          <w:sz w:val="32"/>
        </w:rPr>
      </w:pPr>
      <w:r>
        <w:rPr>
          <w:rFonts w:hint="eastAsia" w:ascii="仿宋" w:hAnsi="仿宋" w:eastAsia="仿宋" w:cs="仿宋"/>
          <w:color w:val="000000"/>
          <w:sz w:val="32"/>
          <w:lang w:val="zh-CN"/>
        </w:rPr>
        <w:t>第二部分</w:t>
      </w:r>
      <w:r>
        <w:rPr>
          <w:rFonts w:hint="eastAsia" w:ascii="仿宋" w:hAnsi="仿宋" w:eastAsia="仿宋" w:cs="仿宋"/>
          <w:color w:val="000000"/>
          <w:sz w:val="32"/>
        </w:rPr>
        <w:t xml:space="preserve"> 谈判须知</w:t>
      </w:r>
    </w:p>
    <w:p>
      <w:pPr>
        <w:spacing w:line="360" w:lineRule="auto"/>
        <w:ind w:firstLine="1280" w:firstLineChars="400"/>
        <w:rPr>
          <w:rFonts w:hint="eastAsia" w:ascii="仿宋" w:hAnsi="仿宋" w:eastAsia="仿宋" w:cs="仿宋"/>
          <w:color w:val="000000"/>
          <w:sz w:val="32"/>
        </w:rPr>
      </w:pPr>
      <w:r>
        <w:rPr>
          <w:rFonts w:hint="eastAsia" w:ascii="仿宋" w:hAnsi="仿宋" w:eastAsia="仿宋" w:cs="仿宋"/>
          <w:color w:val="000000"/>
          <w:sz w:val="32"/>
        </w:rPr>
        <w:t xml:space="preserve">第三部分 </w:t>
      </w:r>
      <w:bookmarkStart w:id="0" w:name="_Hlt91233176"/>
      <w:bookmarkEnd w:id="0"/>
      <w:r>
        <w:rPr>
          <w:rFonts w:hint="eastAsia" w:ascii="仿宋" w:hAnsi="仿宋" w:eastAsia="仿宋" w:cs="仿宋"/>
          <w:color w:val="000000"/>
          <w:sz w:val="32"/>
        </w:rPr>
        <w:t>应提交的有关格式范例</w:t>
      </w:r>
    </w:p>
    <w:p>
      <w:pPr>
        <w:spacing w:line="360" w:lineRule="auto"/>
        <w:ind w:firstLine="1280" w:firstLineChars="400"/>
        <w:rPr>
          <w:rFonts w:hint="eastAsia" w:ascii="仿宋" w:hAnsi="仿宋" w:eastAsia="仿宋" w:cs="仿宋"/>
          <w:color w:val="000000"/>
          <w:sz w:val="32"/>
        </w:rPr>
      </w:pPr>
      <w:r>
        <w:rPr>
          <w:rFonts w:hint="eastAsia" w:ascii="仿宋" w:hAnsi="仿宋" w:eastAsia="仿宋" w:cs="仿宋"/>
          <w:color w:val="000000"/>
          <w:sz w:val="32"/>
        </w:rPr>
        <w:t>第四部分 采购合同的基本条款</w:t>
      </w:r>
    </w:p>
    <w:p>
      <w:pPr>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rPr>
          <w:rFonts w:hint="eastAsia" w:ascii="仿宋" w:hAnsi="仿宋" w:eastAsia="仿宋" w:cs="仿宋"/>
          <w:b/>
          <w:bCs/>
          <w:color w:val="000000"/>
          <w:sz w:val="32"/>
          <w:szCs w:val="32"/>
        </w:rPr>
      </w:pPr>
    </w:p>
    <w:p>
      <w:pPr>
        <w:pStyle w:val="2"/>
        <w:rPr>
          <w:rFonts w:hint="eastAsia" w:ascii="仿宋" w:hAnsi="仿宋" w:eastAsia="仿宋" w:cs="仿宋"/>
        </w:rPr>
      </w:pPr>
    </w:p>
    <w:p>
      <w:pPr>
        <w:jc w:val="center"/>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rPr>
          <w:rFonts w:hint="eastAsia" w:ascii="仿宋" w:hAnsi="仿宋" w:eastAsia="仿宋" w:cs="仿宋"/>
          <w:b/>
          <w:bCs/>
          <w:color w:val="000000"/>
          <w:sz w:val="32"/>
          <w:szCs w:val="32"/>
        </w:rPr>
      </w:pPr>
    </w:p>
    <w:p>
      <w:pPr>
        <w:pStyle w:val="2"/>
        <w:rPr>
          <w:rFonts w:hint="eastAsia" w:ascii="仿宋" w:hAnsi="仿宋" w:eastAsia="仿宋" w:cs="仿宋"/>
          <w:b/>
          <w:bCs/>
          <w:color w:val="000000"/>
          <w:sz w:val="32"/>
          <w:szCs w:val="32"/>
        </w:rPr>
      </w:pPr>
    </w:p>
    <w:p>
      <w:pPr>
        <w:pStyle w:val="2"/>
        <w:rPr>
          <w:rFonts w:hint="eastAsia" w:ascii="仿宋" w:hAnsi="仿宋" w:eastAsia="仿宋" w:cs="仿宋"/>
        </w:rPr>
      </w:pPr>
    </w:p>
    <w:p>
      <w:pPr>
        <w:pStyle w:val="2"/>
        <w:rPr>
          <w:rFonts w:hint="eastAsia" w:ascii="仿宋" w:hAnsi="仿宋" w:eastAsia="仿宋" w:cs="仿宋"/>
        </w:rPr>
      </w:pPr>
    </w:p>
    <w:p>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第一部分 竞争性谈判内容</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关于我司登高车采购项目，现采用竞争性谈判方式进行采购，欢迎符合资质的单位参与。</w:t>
      </w:r>
    </w:p>
    <w:p>
      <w:pPr>
        <w:numPr>
          <w:ilvl w:val="0"/>
          <w:numId w:val="1"/>
        </w:numPr>
        <w:spacing w:line="360" w:lineRule="auto"/>
        <w:ind w:firstLine="602"/>
        <w:rPr>
          <w:rFonts w:hint="eastAsia" w:ascii="仿宋" w:hAnsi="仿宋" w:eastAsia="仿宋" w:cs="仿宋"/>
          <w:b/>
          <w:bCs/>
          <w:color w:val="000000"/>
          <w:sz w:val="24"/>
        </w:rPr>
      </w:pPr>
      <w:r>
        <w:rPr>
          <w:rFonts w:hint="eastAsia" w:ascii="仿宋" w:hAnsi="仿宋" w:eastAsia="仿宋" w:cs="仿宋"/>
          <w:b/>
          <w:bCs/>
          <w:color w:val="000000"/>
          <w:sz w:val="24"/>
        </w:rPr>
        <w:t>项目概况</w:t>
      </w:r>
    </w:p>
    <w:p>
      <w:pPr>
        <w:numPr>
          <w:ilvl w:val="0"/>
          <w:numId w:val="2"/>
        </w:numPr>
        <w:tabs>
          <w:tab w:val="left" w:pos="312"/>
          <w:tab w:val="clear" w:pos="1152"/>
        </w:tabs>
        <w:spacing w:line="360" w:lineRule="auto"/>
        <w:rPr>
          <w:rFonts w:hint="eastAsia" w:ascii="仿宋" w:hAnsi="仿宋" w:eastAsia="仿宋" w:cs="仿宋"/>
          <w:color w:val="000000"/>
          <w:sz w:val="24"/>
        </w:rPr>
      </w:pPr>
      <w:r>
        <w:rPr>
          <w:rFonts w:hint="eastAsia" w:ascii="仿宋" w:hAnsi="仿宋" w:eastAsia="仿宋" w:cs="仿宋"/>
          <w:color w:val="000000"/>
          <w:sz w:val="24"/>
        </w:rPr>
        <w:t>项目名称：2022年临江公司登高车采购；</w:t>
      </w:r>
    </w:p>
    <w:p>
      <w:pPr>
        <w:numPr>
          <w:ilvl w:val="0"/>
          <w:numId w:val="2"/>
        </w:numPr>
        <w:tabs>
          <w:tab w:val="left" w:pos="312"/>
          <w:tab w:val="clear" w:pos="1152"/>
        </w:tabs>
        <w:spacing w:line="360" w:lineRule="auto"/>
        <w:rPr>
          <w:rFonts w:hint="eastAsia" w:ascii="仿宋" w:hAnsi="仿宋" w:eastAsia="仿宋" w:cs="仿宋"/>
          <w:color w:val="000000"/>
          <w:sz w:val="24"/>
        </w:rPr>
      </w:pPr>
      <w:r>
        <w:rPr>
          <w:rFonts w:hint="eastAsia" w:ascii="仿宋" w:hAnsi="仿宋" w:eastAsia="仿宋" w:cs="仿宋"/>
          <w:color w:val="000000"/>
          <w:sz w:val="24"/>
        </w:rPr>
        <w:t>项目编号：2022080</w:t>
      </w:r>
      <w:r>
        <w:rPr>
          <w:rFonts w:hint="eastAsia" w:ascii="仿宋" w:hAnsi="仿宋" w:eastAsia="仿宋" w:cs="仿宋"/>
          <w:color w:val="000000"/>
          <w:sz w:val="24"/>
          <w:lang w:val="en-US" w:eastAsia="zh-CN"/>
        </w:rPr>
        <w:t>13</w:t>
      </w:r>
      <w:r>
        <w:rPr>
          <w:rFonts w:hint="eastAsia" w:ascii="仿宋" w:hAnsi="仿宋" w:eastAsia="仿宋" w:cs="仿宋"/>
          <w:color w:val="000000"/>
          <w:sz w:val="24"/>
        </w:rPr>
        <w:t>；</w:t>
      </w:r>
    </w:p>
    <w:p>
      <w:pPr>
        <w:numPr>
          <w:ilvl w:val="0"/>
          <w:numId w:val="2"/>
        </w:numPr>
        <w:tabs>
          <w:tab w:val="left" w:pos="312"/>
          <w:tab w:val="clear" w:pos="1152"/>
        </w:tabs>
        <w:spacing w:line="360" w:lineRule="auto"/>
        <w:rPr>
          <w:rFonts w:hint="eastAsia" w:ascii="仿宋" w:hAnsi="仿宋" w:eastAsia="仿宋" w:cs="仿宋"/>
          <w:color w:val="000000"/>
          <w:sz w:val="24"/>
        </w:rPr>
      </w:pPr>
      <w:r>
        <w:rPr>
          <w:rFonts w:hint="eastAsia" w:ascii="仿宋" w:hAnsi="仿宋" w:eastAsia="仿宋" w:cs="仿宋"/>
          <w:color w:val="000000"/>
          <w:sz w:val="24"/>
        </w:rPr>
        <w:t>采购数量：1辆；</w:t>
      </w:r>
    </w:p>
    <w:p>
      <w:pPr>
        <w:numPr>
          <w:ilvl w:val="0"/>
          <w:numId w:val="2"/>
        </w:numPr>
        <w:tabs>
          <w:tab w:val="left" w:pos="312"/>
          <w:tab w:val="clear" w:pos="1152"/>
        </w:tabs>
        <w:spacing w:line="360" w:lineRule="auto"/>
        <w:rPr>
          <w:rFonts w:hint="eastAsia" w:ascii="仿宋" w:hAnsi="仿宋" w:eastAsia="仿宋" w:cs="仿宋"/>
          <w:color w:val="000000"/>
          <w:sz w:val="24"/>
        </w:rPr>
      </w:pPr>
      <w:r>
        <w:rPr>
          <w:rFonts w:hint="eastAsia" w:ascii="仿宋" w:hAnsi="仿宋" w:eastAsia="仿宋" w:cs="仿宋"/>
          <w:color w:val="000000"/>
          <w:sz w:val="24"/>
        </w:rPr>
        <w:t>谈判限价：40万元；</w:t>
      </w:r>
    </w:p>
    <w:p>
      <w:pPr>
        <w:numPr>
          <w:ilvl w:val="0"/>
          <w:numId w:val="2"/>
        </w:numPr>
        <w:tabs>
          <w:tab w:val="left" w:pos="312"/>
          <w:tab w:val="clear" w:pos="1152"/>
        </w:tabs>
        <w:spacing w:line="360" w:lineRule="auto"/>
        <w:rPr>
          <w:rFonts w:hint="eastAsia" w:ascii="仿宋" w:hAnsi="仿宋" w:eastAsia="仿宋" w:cs="仿宋"/>
          <w:color w:val="000000"/>
          <w:sz w:val="24"/>
        </w:rPr>
      </w:pPr>
      <w:r>
        <w:rPr>
          <w:rFonts w:hint="eastAsia" w:ascii="仿宋" w:hAnsi="仿宋" w:eastAsia="仿宋" w:cs="仿宋"/>
          <w:color w:val="000000"/>
          <w:sz w:val="24"/>
        </w:rPr>
        <w:t>资金来源：自筹；</w:t>
      </w:r>
    </w:p>
    <w:p>
      <w:pPr>
        <w:numPr>
          <w:ilvl w:val="0"/>
          <w:numId w:val="2"/>
        </w:numPr>
        <w:tabs>
          <w:tab w:val="left" w:pos="312"/>
          <w:tab w:val="clear" w:pos="1152"/>
        </w:tabs>
        <w:spacing w:line="360" w:lineRule="auto"/>
        <w:rPr>
          <w:rFonts w:hint="eastAsia" w:ascii="仿宋" w:hAnsi="仿宋" w:eastAsia="仿宋" w:cs="仿宋"/>
          <w:color w:val="000000"/>
          <w:sz w:val="24"/>
        </w:rPr>
      </w:pPr>
      <w:r>
        <w:rPr>
          <w:rFonts w:hint="eastAsia" w:ascii="仿宋" w:hAnsi="仿宋" w:eastAsia="仿宋" w:cs="仿宋"/>
          <w:color w:val="000000"/>
          <w:sz w:val="24"/>
        </w:rPr>
        <w:t>成交方式：</w:t>
      </w:r>
      <w:r>
        <w:rPr>
          <w:rFonts w:hint="eastAsia" w:ascii="仿宋" w:hAnsi="仿宋" w:eastAsia="仿宋" w:cs="仿宋"/>
          <w:color w:val="000000"/>
          <w:sz w:val="24"/>
          <w:lang w:val="zh-CN"/>
        </w:rPr>
        <w:t>经评审最低投标价法</w:t>
      </w:r>
      <w:r>
        <w:rPr>
          <w:rFonts w:hint="eastAsia" w:ascii="仿宋" w:hAnsi="仿宋" w:eastAsia="仿宋" w:cs="仿宋"/>
          <w:color w:val="000000"/>
          <w:sz w:val="24"/>
        </w:rPr>
        <w:t>。</w:t>
      </w:r>
    </w:p>
    <w:p>
      <w:pPr>
        <w:numPr>
          <w:ilvl w:val="0"/>
          <w:numId w:val="1"/>
        </w:numPr>
        <w:tabs>
          <w:tab w:val="left" w:pos="312"/>
        </w:tabs>
        <w:spacing w:line="360" w:lineRule="auto"/>
        <w:ind w:firstLine="602"/>
        <w:rPr>
          <w:rFonts w:hint="eastAsia" w:ascii="仿宋" w:hAnsi="仿宋" w:eastAsia="仿宋" w:cs="仿宋"/>
          <w:color w:val="000000"/>
          <w:sz w:val="24"/>
        </w:rPr>
      </w:pPr>
      <w:r>
        <w:rPr>
          <w:rFonts w:hint="eastAsia" w:ascii="仿宋" w:hAnsi="仿宋" w:eastAsia="仿宋" w:cs="仿宋"/>
          <w:b/>
          <w:bCs/>
          <w:color w:val="000000"/>
          <w:sz w:val="24"/>
        </w:rPr>
        <w:t>技术要求</w:t>
      </w:r>
    </w:p>
    <w:tbl>
      <w:tblPr>
        <w:tblStyle w:val="7"/>
        <w:tblW w:w="85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218"/>
        <w:gridCol w:w="2505"/>
        <w:gridCol w:w="20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42" w:type="dxa"/>
            <w:tcBorders>
              <w:top w:val="single" w:color="auto" w:sz="8" w:space="0"/>
              <w:left w:val="single" w:color="auto" w:sz="8" w:space="0"/>
              <w:bottom w:val="single" w:color="auto" w:sz="4" w:space="0"/>
              <w:right w:val="single" w:color="auto" w:sz="4" w:space="0"/>
            </w:tcBorders>
            <w:noWrap w:val="0"/>
            <w:vAlign w:val="center"/>
          </w:tcPr>
          <w:p>
            <w:pPr>
              <w:keepLines/>
              <w:autoSpaceDE w:val="0"/>
              <w:autoSpaceDN w:val="0"/>
              <w:snapToGrid w:val="0"/>
              <w:jc w:val="center"/>
              <w:rPr>
                <w:rFonts w:hint="eastAsia"/>
                <w:szCs w:val="21"/>
              </w:rPr>
            </w:pPr>
            <w:r>
              <w:rPr>
                <w:rFonts w:hint="eastAsia"/>
                <w:szCs w:val="21"/>
              </w:rPr>
              <w:t>序号</w:t>
            </w:r>
          </w:p>
        </w:tc>
        <w:tc>
          <w:tcPr>
            <w:tcW w:w="3218" w:type="dxa"/>
            <w:tcBorders>
              <w:top w:val="single" w:color="auto" w:sz="8"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rFonts w:hint="eastAsia"/>
                <w:szCs w:val="21"/>
              </w:rPr>
            </w:pPr>
            <w:r>
              <w:rPr>
                <w:rFonts w:hint="eastAsia"/>
                <w:szCs w:val="21"/>
              </w:rPr>
              <w:t>名  称</w:t>
            </w:r>
          </w:p>
        </w:tc>
        <w:tc>
          <w:tcPr>
            <w:tcW w:w="2505" w:type="dxa"/>
            <w:tcBorders>
              <w:top w:val="single" w:color="auto" w:sz="8"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rFonts w:hint="eastAsia"/>
                <w:szCs w:val="21"/>
              </w:rPr>
            </w:pPr>
            <w:r>
              <w:rPr>
                <w:rFonts w:hint="eastAsia"/>
                <w:szCs w:val="21"/>
              </w:rPr>
              <w:t>招标人要求值</w:t>
            </w:r>
          </w:p>
        </w:tc>
        <w:tc>
          <w:tcPr>
            <w:tcW w:w="2053" w:type="dxa"/>
            <w:tcBorders>
              <w:top w:val="single" w:color="auto" w:sz="8" w:space="0"/>
              <w:left w:val="single" w:color="auto" w:sz="4" w:space="0"/>
              <w:bottom w:val="single" w:color="auto" w:sz="4" w:space="0"/>
              <w:right w:val="single" w:color="auto" w:sz="8" w:space="0"/>
            </w:tcBorders>
            <w:noWrap w:val="0"/>
            <w:vAlign w:val="center"/>
          </w:tcPr>
          <w:p>
            <w:pPr>
              <w:keepLines/>
              <w:autoSpaceDE w:val="0"/>
              <w:autoSpaceDN w:val="0"/>
              <w:snapToGrid w:val="0"/>
              <w:jc w:val="center"/>
              <w:rPr>
                <w:rFonts w:hint="eastAsia"/>
                <w:szCs w:val="21"/>
              </w:rPr>
            </w:pPr>
            <w:r>
              <w:rPr>
                <w:rFonts w:hint="eastAsia"/>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518" w:type="dxa"/>
            <w:gridSpan w:val="4"/>
            <w:tcBorders>
              <w:top w:val="single" w:color="auto" w:sz="4" w:space="0"/>
              <w:left w:val="single" w:color="auto" w:sz="8" w:space="0"/>
              <w:bottom w:val="single" w:color="auto" w:sz="4" w:space="0"/>
              <w:right w:val="single" w:color="auto" w:sz="8" w:space="0"/>
            </w:tcBorders>
            <w:noWrap w:val="0"/>
            <w:vAlign w:val="center"/>
          </w:tcPr>
          <w:p>
            <w:pPr>
              <w:snapToGrid w:val="0"/>
              <w:jc w:val="center"/>
              <w:rPr>
                <w:rFonts w:hint="eastAsia"/>
                <w:szCs w:val="21"/>
              </w:rPr>
            </w:pPr>
            <w:r>
              <w:rPr>
                <w:rFonts w:hint="eastAsia"/>
                <w:szCs w:val="21"/>
              </w:rPr>
              <w:t>质量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rFonts w:hint="eastAsia"/>
                <w:szCs w:val="21"/>
              </w:rPr>
            </w:pPr>
            <w:r>
              <w:rPr>
                <w:rFonts w:hint="eastAsia"/>
                <w:szCs w:val="21"/>
              </w:rPr>
              <w:t>1</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整机重量</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≥9000kg</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518" w:type="dxa"/>
            <w:gridSpan w:val="4"/>
            <w:tcBorders>
              <w:top w:val="single" w:color="auto" w:sz="4" w:space="0"/>
              <w:left w:val="single" w:color="auto" w:sz="8" w:space="0"/>
              <w:bottom w:val="single" w:color="auto" w:sz="4" w:space="0"/>
              <w:right w:val="single" w:color="auto" w:sz="8" w:space="0"/>
            </w:tcBorders>
            <w:noWrap w:val="0"/>
            <w:vAlign w:val="center"/>
          </w:tcPr>
          <w:p>
            <w:pPr>
              <w:snapToGrid w:val="0"/>
              <w:jc w:val="center"/>
              <w:rPr>
                <w:rFonts w:hint="eastAsia"/>
                <w:szCs w:val="21"/>
              </w:rPr>
            </w:pPr>
            <w:r>
              <w:rPr>
                <w:rFonts w:hint="eastAsia"/>
                <w:szCs w:val="21"/>
              </w:rPr>
              <w:t>尺寸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rFonts w:hint="eastAsia"/>
                <w:szCs w:val="21"/>
              </w:rPr>
            </w:pPr>
            <w:r>
              <w:rPr>
                <w:rFonts w:hint="eastAsia"/>
                <w:szCs w:val="21"/>
              </w:rPr>
              <w:t>1</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最大工作高度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≥2</w:t>
            </w:r>
            <w:r>
              <w:rPr>
                <w:szCs w:val="21"/>
              </w:rPr>
              <w:t>0</w:t>
            </w:r>
            <w:r>
              <w:rPr>
                <w:rFonts w:hint="eastAsia"/>
                <w:szCs w:val="21"/>
              </w:rPr>
              <w:t>m</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2</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最大平台高度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≥1</w:t>
            </w:r>
            <w:r>
              <w:rPr>
                <w:szCs w:val="21"/>
              </w:rPr>
              <w:t>8</w:t>
            </w:r>
            <w:r>
              <w:rPr>
                <w:rFonts w:hint="eastAsia"/>
                <w:szCs w:val="21"/>
              </w:rPr>
              <w:t>m</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3</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 xml:space="preserve">最大水平伸距 </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≥1</w:t>
            </w:r>
            <w:r>
              <w:rPr>
                <w:szCs w:val="21"/>
              </w:rPr>
              <w:t>0</w:t>
            </w:r>
            <w:r>
              <w:rPr>
                <w:rFonts w:hint="eastAsia"/>
                <w:szCs w:val="21"/>
              </w:rPr>
              <w:t>m</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4</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 xml:space="preserve">工作平台尺寸(长×宽) </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≥1.</w:t>
            </w:r>
            <w:r>
              <w:rPr>
                <w:szCs w:val="21"/>
              </w:rPr>
              <w:t>8</w:t>
            </w:r>
            <w:r>
              <w:rPr>
                <w:rFonts w:hint="eastAsia"/>
                <w:szCs w:val="21"/>
              </w:rPr>
              <w:t>m*0.</w:t>
            </w:r>
            <w:r>
              <w:rPr>
                <w:szCs w:val="21"/>
              </w:rPr>
              <w:t>7</w:t>
            </w:r>
            <w:r>
              <w:rPr>
                <w:rFonts w:hint="eastAsia"/>
                <w:szCs w:val="21"/>
              </w:rPr>
              <w:t>m</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518" w:type="dxa"/>
            <w:gridSpan w:val="4"/>
            <w:tcBorders>
              <w:top w:val="single" w:color="auto" w:sz="4" w:space="0"/>
              <w:left w:val="single" w:color="auto" w:sz="8" w:space="0"/>
              <w:bottom w:val="single" w:color="auto" w:sz="4" w:space="0"/>
              <w:right w:val="single" w:color="auto" w:sz="8" w:space="0"/>
            </w:tcBorders>
            <w:noWrap w:val="0"/>
            <w:vAlign w:val="center"/>
          </w:tcPr>
          <w:p>
            <w:pPr>
              <w:snapToGrid w:val="0"/>
              <w:jc w:val="center"/>
              <w:rPr>
                <w:rFonts w:hint="eastAsia"/>
                <w:szCs w:val="21"/>
              </w:rPr>
            </w:pPr>
            <w:r>
              <w:rPr>
                <w:rFonts w:hint="eastAsia"/>
                <w:szCs w:val="21"/>
              </w:rPr>
              <w:t>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1</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安全工作载荷</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≥230kg</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2</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 xml:space="preserve">最大爬坡能力 </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 xml:space="preserve">   ≥30%</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3</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转台回转角度</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 xml:space="preserve">360 °连续 </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rFonts w:hint="eastAsia"/>
                <w:szCs w:val="21"/>
              </w:rPr>
            </w:pPr>
            <w:r>
              <w:rPr>
                <w:rFonts w:hint="eastAsia"/>
                <w:szCs w:val="21"/>
              </w:rPr>
              <w:t>4</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 xml:space="preserve">平台摆动角度 </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 xml:space="preserve">+/-90° </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5</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操控</w:t>
            </w:r>
            <w:r>
              <w:rPr>
                <w:szCs w:val="21"/>
              </w:rPr>
              <w:t>系统</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topLinePunct/>
              <w:snapToGrid w:val="0"/>
              <w:jc w:val="center"/>
              <w:rPr>
                <w:szCs w:val="21"/>
              </w:rPr>
            </w:pPr>
            <w:bookmarkStart w:id="4" w:name="_GoBack"/>
            <w:bookmarkEnd w:id="4"/>
            <w:r>
              <w:rPr>
                <w:szCs w:val="21"/>
              </w:rPr>
              <w:t>底盘操作</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6</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szCs w:val="21"/>
              </w:rPr>
              <w:t>应急动力系统</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topLinePunct/>
              <w:snapToGrid w:val="0"/>
              <w:jc w:val="center"/>
              <w:rPr>
                <w:szCs w:val="21"/>
              </w:rPr>
            </w:pPr>
            <w:r>
              <w:rPr>
                <w:szCs w:val="21"/>
              </w:rPr>
              <w:t>手动应急下降系统</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8518" w:type="dxa"/>
            <w:gridSpan w:val="4"/>
            <w:tcBorders>
              <w:top w:val="single" w:color="auto" w:sz="4" w:space="0"/>
              <w:left w:val="single" w:color="auto" w:sz="8" w:space="0"/>
              <w:bottom w:val="single" w:color="auto" w:sz="4" w:space="0"/>
              <w:right w:val="single" w:color="auto" w:sz="8" w:space="0"/>
            </w:tcBorders>
            <w:noWrap w:val="0"/>
            <w:vAlign w:val="center"/>
          </w:tcPr>
          <w:p>
            <w:pPr>
              <w:snapToGrid w:val="0"/>
              <w:jc w:val="center"/>
              <w:rPr>
                <w:rFonts w:hint="eastAsia"/>
                <w:szCs w:val="21"/>
              </w:rPr>
            </w:pPr>
            <w:r>
              <w:rPr>
                <w:rFonts w:hint="eastAsia"/>
                <w:szCs w:val="21"/>
              </w:rPr>
              <w:t>动力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1</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电池</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topLinePunct/>
              <w:snapToGrid w:val="0"/>
              <w:jc w:val="center"/>
              <w:rPr>
                <w:szCs w:val="21"/>
              </w:rPr>
            </w:pPr>
            <w:r>
              <w:rPr>
                <w:rFonts w:hint="eastAsia"/>
                <w:szCs w:val="21"/>
              </w:rPr>
              <w:t>24*2v/≥375Ah</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2</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充电器</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topLinePunct/>
              <w:snapToGrid w:val="0"/>
              <w:jc w:val="center"/>
              <w:rPr>
                <w:szCs w:val="21"/>
              </w:rPr>
            </w:pPr>
            <w:r>
              <w:rPr>
                <w:rFonts w:hint="eastAsia"/>
                <w:szCs w:val="21"/>
              </w:rPr>
              <w:t>48V/60A</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3</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驱动电机</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topLinePunct/>
              <w:snapToGrid w:val="0"/>
              <w:jc w:val="center"/>
              <w:rPr>
                <w:szCs w:val="21"/>
              </w:rPr>
            </w:pPr>
            <w:r>
              <w:rPr>
                <w:rFonts w:hint="eastAsia"/>
                <w:szCs w:val="21"/>
              </w:rPr>
              <w:t>AC32V</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4</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举升电机</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topLinePunct/>
              <w:snapToGrid w:val="0"/>
              <w:jc w:val="center"/>
              <w:rPr>
                <w:rFonts w:hint="eastAsia"/>
                <w:szCs w:val="21"/>
              </w:rPr>
            </w:pPr>
            <w:r>
              <w:rPr>
                <w:rFonts w:hint="eastAsia"/>
                <w:szCs w:val="21"/>
              </w:rPr>
              <w:t>AC32V</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5</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辅助动力</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topLinePunct/>
              <w:snapToGrid w:val="0"/>
              <w:jc w:val="center"/>
              <w:rPr>
                <w:szCs w:val="21"/>
              </w:rPr>
            </w:pPr>
            <w:r>
              <w:rPr>
                <w:rFonts w:hint="eastAsia"/>
                <w:szCs w:val="21"/>
              </w:rPr>
              <w:t>手动泵</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42" w:type="dxa"/>
            <w:tcBorders>
              <w:top w:val="single" w:color="auto" w:sz="4" w:space="0"/>
              <w:left w:val="single" w:color="auto" w:sz="8" w:space="0"/>
              <w:bottom w:val="single" w:color="auto" w:sz="4" w:space="0"/>
              <w:right w:val="single" w:color="auto" w:sz="4" w:space="0"/>
            </w:tcBorders>
            <w:noWrap w:val="0"/>
            <w:vAlign w:val="center"/>
          </w:tcPr>
          <w:p>
            <w:pPr>
              <w:topLinePunct/>
              <w:snapToGrid w:val="0"/>
              <w:jc w:val="center"/>
              <w:rPr>
                <w:szCs w:val="21"/>
              </w:rPr>
            </w:pPr>
            <w:r>
              <w:rPr>
                <w:rFonts w:hint="eastAsia"/>
                <w:szCs w:val="21"/>
              </w:rPr>
              <w:t>6</w:t>
            </w:r>
          </w:p>
        </w:tc>
        <w:tc>
          <w:tcPr>
            <w:tcW w:w="3218" w:type="dxa"/>
            <w:tcBorders>
              <w:top w:val="single" w:color="auto" w:sz="4" w:space="0"/>
              <w:left w:val="single" w:color="auto" w:sz="4" w:space="0"/>
              <w:bottom w:val="single" w:color="auto" w:sz="4" w:space="0"/>
              <w:right w:val="single" w:color="auto" w:sz="4" w:space="0"/>
            </w:tcBorders>
            <w:noWrap w:val="0"/>
            <w:vAlign w:val="center"/>
          </w:tcPr>
          <w:p>
            <w:pPr>
              <w:keepLines/>
              <w:autoSpaceDE w:val="0"/>
              <w:autoSpaceDN w:val="0"/>
              <w:snapToGrid w:val="0"/>
              <w:jc w:val="center"/>
              <w:rPr>
                <w:szCs w:val="21"/>
              </w:rPr>
            </w:pPr>
            <w:r>
              <w:rPr>
                <w:rFonts w:hint="eastAsia"/>
                <w:szCs w:val="21"/>
              </w:rPr>
              <w:t>液压油箱</w:t>
            </w:r>
          </w:p>
        </w:tc>
        <w:tc>
          <w:tcPr>
            <w:tcW w:w="2505" w:type="dxa"/>
            <w:tcBorders>
              <w:top w:val="single" w:color="auto" w:sz="4" w:space="0"/>
              <w:left w:val="single" w:color="auto" w:sz="4" w:space="0"/>
              <w:bottom w:val="single" w:color="auto" w:sz="4" w:space="0"/>
              <w:right w:val="single" w:color="auto" w:sz="4" w:space="0"/>
            </w:tcBorders>
            <w:noWrap w:val="0"/>
            <w:vAlign w:val="center"/>
          </w:tcPr>
          <w:p>
            <w:pPr>
              <w:topLinePunct/>
              <w:snapToGrid w:val="0"/>
              <w:jc w:val="center"/>
              <w:rPr>
                <w:szCs w:val="21"/>
              </w:rPr>
            </w:pPr>
            <w:r>
              <w:rPr>
                <w:rFonts w:hint="eastAsia"/>
                <w:szCs w:val="21"/>
              </w:rPr>
              <w:t>≥60L</w:t>
            </w:r>
          </w:p>
        </w:tc>
        <w:tc>
          <w:tcPr>
            <w:tcW w:w="2053"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szCs w:val="21"/>
              </w:rPr>
            </w:pPr>
          </w:p>
        </w:tc>
      </w:tr>
    </w:tbl>
    <w:p>
      <w:pPr>
        <w:tabs>
          <w:tab w:val="left" w:pos="312"/>
        </w:tabs>
        <w:spacing w:line="360" w:lineRule="auto"/>
        <w:ind w:firstLine="720" w:firstLineChars="300"/>
        <w:rPr>
          <w:rFonts w:hint="eastAsia" w:ascii="仿宋" w:hAnsi="仿宋" w:eastAsia="仿宋" w:cs="仿宋"/>
          <w:color w:val="000000"/>
          <w:sz w:val="24"/>
          <w:lang w:val="zh-CN"/>
        </w:rPr>
      </w:pPr>
      <w:r>
        <w:rPr>
          <w:rFonts w:hint="eastAsia" w:ascii="仿宋" w:hAnsi="仿宋" w:eastAsia="仿宋" w:cs="仿宋"/>
          <w:color w:val="000000"/>
          <w:sz w:val="24"/>
        </w:rPr>
        <w:t>1.设备具备的基本功能与安全性能</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1.1</w:t>
      </w:r>
      <w:r>
        <w:rPr>
          <w:rFonts w:hint="eastAsia" w:ascii="仿宋" w:hAnsi="仿宋" w:eastAsia="仿宋" w:cs="仿宋"/>
          <w:color w:val="000000"/>
          <w:sz w:val="24"/>
          <w:lang w:val="zh-CN"/>
        </w:rPr>
        <w:t>作业环境</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车辆环境工作温度-20℃—+45℃。要求整机密封性、防尘性能良好，且具有24小时连续运转的功能。</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2.</w:t>
      </w:r>
      <w:r>
        <w:rPr>
          <w:rFonts w:hint="eastAsia" w:ascii="仿宋" w:hAnsi="仿宋" w:eastAsia="仿宋" w:cs="仿宋"/>
          <w:color w:val="000000"/>
          <w:sz w:val="24"/>
          <w:lang w:val="zh-CN"/>
        </w:rPr>
        <w:t>设备安全性能要求</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2.1</w:t>
      </w:r>
      <w:r>
        <w:rPr>
          <w:rFonts w:hint="eastAsia" w:ascii="仿宋" w:hAnsi="仿宋" w:eastAsia="仿宋" w:cs="仿宋"/>
          <w:color w:val="000000"/>
          <w:sz w:val="24"/>
          <w:lang w:val="zh-CN"/>
        </w:rPr>
        <w:t>所提供产品设计及结构在安全方面应符合相关的现行规范标准及相关文件的最新版本（提供相关证明材料、文件等）。</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2.2</w:t>
      </w:r>
      <w:r>
        <w:rPr>
          <w:rFonts w:hint="eastAsia" w:ascii="仿宋" w:hAnsi="仿宋" w:eastAsia="仿宋" w:cs="仿宋"/>
          <w:color w:val="000000"/>
          <w:sz w:val="24"/>
          <w:lang w:val="zh-CN"/>
        </w:rPr>
        <w:t>具有在紧急停机情况下，应急下降装置和过载保护装置。</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3.</w:t>
      </w:r>
      <w:r>
        <w:rPr>
          <w:rFonts w:hint="eastAsia" w:ascii="仿宋" w:hAnsi="仿宋" w:eastAsia="仿宋" w:cs="仿宋"/>
          <w:color w:val="000000"/>
          <w:sz w:val="24"/>
          <w:lang w:val="zh-CN"/>
        </w:rPr>
        <w:t>臂杆部分</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3.2</w:t>
      </w:r>
      <w:r>
        <w:rPr>
          <w:rFonts w:hint="eastAsia" w:ascii="仿宋" w:hAnsi="仿宋" w:eastAsia="仿宋" w:cs="仿宋"/>
          <w:color w:val="000000"/>
          <w:sz w:val="24"/>
          <w:lang w:val="zh-CN"/>
        </w:rPr>
        <w:t>臂架采用曲臂形式，可以跨越作业，主臂可伸缩，辅臂也可以伸缩。</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4.</w:t>
      </w:r>
      <w:r>
        <w:rPr>
          <w:rFonts w:hint="eastAsia" w:ascii="仿宋" w:hAnsi="仿宋" w:eastAsia="仿宋" w:cs="仿宋"/>
          <w:color w:val="000000"/>
          <w:sz w:val="24"/>
          <w:lang w:val="zh-CN"/>
        </w:rPr>
        <w:t>工作斗</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4.1</w:t>
      </w:r>
      <w:r>
        <w:rPr>
          <w:rFonts w:hint="eastAsia" w:ascii="仿宋" w:hAnsi="仿宋" w:eastAsia="仿宋" w:cs="仿宋"/>
          <w:color w:val="000000"/>
          <w:sz w:val="24"/>
          <w:lang w:val="zh-CN"/>
        </w:rPr>
        <w:t>工作斗可左右旋转功能，液压摆动角度左右各90度；</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5.</w:t>
      </w:r>
      <w:r>
        <w:rPr>
          <w:rFonts w:hint="eastAsia" w:ascii="仿宋" w:hAnsi="仿宋" w:eastAsia="仿宋" w:cs="仿宋"/>
          <w:color w:val="000000"/>
          <w:sz w:val="24"/>
          <w:lang w:val="zh-CN"/>
        </w:rPr>
        <w:t>液压系统</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5.1</w:t>
      </w:r>
      <w:r>
        <w:rPr>
          <w:rFonts w:hint="eastAsia" w:ascii="仿宋" w:hAnsi="仿宋" w:eastAsia="仿宋" w:cs="仿宋"/>
          <w:color w:val="000000"/>
          <w:sz w:val="24"/>
          <w:lang w:val="zh-CN"/>
        </w:rPr>
        <w:t>液压系统装有自动泄压安全装置；</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6.</w:t>
      </w:r>
      <w:r>
        <w:rPr>
          <w:rFonts w:hint="eastAsia" w:ascii="仿宋" w:hAnsi="仿宋" w:eastAsia="仿宋" w:cs="仿宋"/>
          <w:color w:val="000000"/>
          <w:sz w:val="24"/>
          <w:lang w:val="zh-CN"/>
        </w:rPr>
        <w:t>控制系统</w:t>
      </w:r>
    </w:p>
    <w:p>
      <w:pPr>
        <w:tabs>
          <w:tab w:val="left" w:pos="312"/>
        </w:tabs>
        <w:spacing w:line="360" w:lineRule="auto"/>
        <w:ind w:firstLine="720" w:firstLineChars="300"/>
        <w:jc w:val="left"/>
        <w:rPr>
          <w:rFonts w:hint="eastAsia" w:ascii="仿宋" w:hAnsi="仿宋" w:eastAsia="仿宋" w:cs="仿宋"/>
          <w:color w:val="000000"/>
          <w:sz w:val="24"/>
          <w:lang w:val="zh-CN"/>
        </w:rPr>
      </w:pPr>
      <w:r>
        <w:rPr>
          <w:rFonts w:hint="eastAsia" w:ascii="仿宋" w:hAnsi="仿宋" w:eastAsia="仿宋" w:cs="仿宋"/>
          <w:color w:val="000000"/>
          <w:sz w:val="24"/>
        </w:rPr>
        <w:t>6.1</w:t>
      </w:r>
      <w:r>
        <w:rPr>
          <w:rFonts w:hint="eastAsia" w:ascii="仿宋" w:hAnsi="仿宋" w:eastAsia="仿宋" w:cs="仿宋"/>
          <w:color w:val="000000"/>
          <w:sz w:val="24"/>
          <w:lang w:val="zh-CN"/>
        </w:rPr>
        <w:t>现场控制台与工作斗控制均可实现可调变速控制；</w:t>
      </w:r>
    </w:p>
    <w:p>
      <w:pPr>
        <w:tabs>
          <w:tab w:val="left" w:pos="312"/>
        </w:tabs>
        <w:spacing w:line="360" w:lineRule="auto"/>
        <w:ind w:firstLine="720" w:firstLineChars="300"/>
        <w:jc w:val="left"/>
        <w:rPr>
          <w:rFonts w:hint="eastAsia" w:ascii="仿宋" w:hAnsi="仿宋" w:eastAsia="仿宋" w:cs="仿宋"/>
          <w:b/>
          <w:bCs/>
          <w:color w:val="000000"/>
          <w:sz w:val="24"/>
        </w:rPr>
      </w:pPr>
      <w:r>
        <w:rPr>
          <w:rFonts w:hint="eastAsia" w:ascii="仿宋" w:hAnsi="仿宋" w:eastAsia="仿宋" w:cs="仿宋"/>
          <w:color w:val="000000"/>
          <w:sz w:val="24"/>
        </w:rPr>
        <w:t>6.2</w:t>
      </w:r>
      <w:r>
        <w:rPr>
          <w:rFonts w:hint="eastAsia" w:ascii="仿宋" w:hAnsi="仿宋" w:eastAsia="仿宋" w:cs="仿宋"/>
          <w:color w:val="000000"/>
          <w:sz w:val="24"/>
          <w:lang w:val="zh-CN"/>
        </w:rPr>
        <w:t>配套程控系统的产品，应具有故障诊断及相应的代码显示；</w:t>
      </w:r>
    </w:p>
    <w:p>
      <w:pPr>
        <w:numPr>
          <w:ilvl w:val="0"/>
          <w:numId w:val="1"/>
        </w:numPr>
        <w:spacing w:line="360" w:lineRule="auto"/>
        <w:ind w:firstLine="602"/>
        <w:rPr>
          <w:rFonts w:hint="eastAsia" w:ascii="仿宋" w:hAnsi="仿宋" w:eastAsia="仿宋" w:cs="仿宋"/>
          <w:color w:val="000000"/>
          <w:sz w:val="24"/>
        </w:rPr>
      </w:pPr>
      <w:r>
        <w:rPr>
          <w:rFonts w:hint="eastAsia" w:ascii="仿宋" w:hAnsi="仿宋" w:eastAsia="仿宋" w:cs="仿宋"/>
          <w:b/>
          <w:bCs/>
          <w:color w:val="000000"/>
          <w:sz w:val="24"/>
        </w:rPr>
        <w:t>服务要求</w:t>
      </w:r>
    </w:p>
    <w:p>
      <w:pPr>
        <w:numPr>
          <w:ilvl w:val="0"/>
          <w:numId w:val="3"/>
        </w:numPr>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产品的整车质量保证期根据厂家手册执行，具体以投标文件为准，含质保期内所有保养（含人工与配件）；</w:t>
      </w:r>
    </w:p>
    <w:p>
      <w:pPr>
        <w:numPr>
          <w:ilvl w:val="0"/>
          <w:numId w:val="3"/>
        </w:numPr>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免费提供交机安装调试及培训服务；</w:t>
      </w:r>
    </w:p>
    <w:p>
      <w:pPr>
        <w:numPr>
          <w:ilvl w:val="0"/>
          <w:numId w:val="1"/>
        </w:numPr>
        <w:spacing w:line="360" w:lineRule="auto"/>
        <w:ind w:firstLine="602"/>
        <w:rPr>
          <w:rFonts w:hint="eastAsia" w:ascii="仿宋" w:hAnsi="仿宋" w:eastAsia="仿宋" w:cs="仿宋"/>
          <w:color w:val="000000"/>
          <w:sz w:val="24"/>
        </w:rPr>
      </w:pPr>
      <w:r>
        <w:rPr>
          <w:rFonts w:hint="eastAsia" w:ascii="仿宋" w:hAnsi="仿宋" w:eastAsia="仿宋" w:cs="仿宋"/>
          <w:b/>
          <w:bCs/>
          <w:color w:val="000000"/>
          <w:sz w:val="24"/>
        </w:rPr>
        <w:t>参与谈判需提供的证件及资料</w:t>
      </w:r>
    </w:p>
    <w:p>
      <w:pPr>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1．投标人须是在中华人民共和国境内注册，具有独立法人资格和独立承担民事责任的能力，且是有能力提供谈判文件所规定的货物及服务的产品制造商或销售商；</w:t>
      </w:r>
    </w:p>
    <w:p>
      <w:pPr>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2．投标人注册资本金100万元（含）以上；</w:t>
      </w:r>
    </w:p>
    <w:p>
      <w:pPr>
        <w:tabs>
          <w:tab w:val="left" w:pos="312"/>
        </w:tabs>
        <w:spacing w:line="360" w:lineRule="auto"/>
        <w:ind w:firstLine="720" w:firstLineChars="300"/>
        <w:rPr>
          <w:rFonts w:hint="eastAsia" w:ascii="仿宋" w:hAnsi="仿宋" w:eastAsia="仿宋" w:cs="仿宋"/>
          <w:color w:val="000000"/>
          <w:sz w:val="24"/>
        </w:rPr>
      </w:pPr>
      <w:r>
        <w:rPr>
          <w:rFonts w:ascii="仿宋" w:hAnsi="仿宋" w:eastAsia="仿宋" w:cs="仿宋"/>
          <w:color w:val="000000"/>
          <w:sz w:val="24"/>
        </w:rPr>
        <w:t>3.</w:t>
      </w:r>
      <w:r>
        <w:rPr>
          <w:rFonts w:hint="eastAsia" w:ascii="仿宋" w:hAnsi="仿宋" w:eastAsia="仿宋" w:cs="仿宋"/>
          <w:color w:val="000000"/>
          <w:sz w:val="24"/>
        </w:rPr>
        <w:t xml:space="preserve"> 提供近3年以来登高车的销售业绩；</w:t>
      </w:r>
    </w:p>
    <w:p>
      <w:pPr>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4．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ins w:id="0" w:author="胡少杰" w:date="2022-08-08T11:32:00Z">
        <w:r>
          <w:rPr>
            <w:rFonts w:hint="eastAsia" w:ascii="仿宋" w:hAnsi="仿宋" w:eastAsia="仿宋" w:cs="仿宋"/>
            <w:color w:val="000000"/>
            <w:sz w:val="24"/>
          </w:rPr>
          <w:t xml:space="preserve"> </w:t>
        </w:r>
      </w:ins>
    </w:p>
    <w:p>
      <w:pPr>
        <w:numPr>
          <w:ilvl w:val="0"/>
          <w:numId w:val="1"/>
        </w:numPr>
        <w:spacing w:line="360" w:lineRule="auto"/>
        <w:ind w:firstLine="602"/>
        <w:rPr>
          <w:rFonts w:hint="eastAsia" w:ascii="仿宋" w:hAnsi="仿宋" w:eastAsia="仿宋" w:cs="仿宋"/>
          <w:b/>
          <w:bCs/>
          <w:color w:val="000000"/>
          <w:sz w:val="24"/>
        </w:rPr>
      </w:pPr>
      <w:r>
        <w:rPr>
          <w:rFonts w:hint="eastAsia" w:ascii="仿宋" w:hAnsi="仿宋" w:eastAsia="仿宋" w:cs="仿宋"/>
          <w:b/>
          <w:bCs/>
          <w:color w:val="000000"/>
          <w:sz w:val="24"/>
        </w:rPr>
        <w:t>报名时间及文件获取截止时间及相关要求</w:t>
      </w:r>
    </w:p>
    <w:p>
      <w:pPr>
        <w:tabs>
          <w:tab w:val="left" w:pos="312"/>
        </w:tabs>
        <w:spacing w:line="360" w:lineRule="auto"/>
        <w:ind w:firstLine="720" w:firstLineChars="300"/>
        <w:jc w:val="left"/>
        <w:rPr>
          <w:rFonts w:hint="eastAsia" w:ascii="仿宋" w:hAnsi="仿宋" w:eastAsia="仿宋" w:cs="仿宋"/>
          <w:color w:val="000000"/>
          <w:sz w:val="24"/>
        </w:rPr>
      </w:pPr>
      <w:r>
        <w:rPr>
          <w:rFonts w:hint="eastAsia" w:ascii="仿宋" w:hAnsi="仿宋" w:eastAsia="仿宋" w:cs="仿宋"/>
          <w:color w:val="000000"/>
          <w:sz w:val="24"/>
        </w:rPr>
        <w:t>报名时间：从2022年</w:t>
      </w:r>
      <w:r>
        <w:rPr>
          <w:rFonts w:hint="eastAsia" w:ascii="仿宋" w:hAnsi="仿宋" w:eastAsia="仿宋" w:cs="仿宋"/>
          <w:color w:val="000000"/>
          <w:sz w:val="24"/>
          <w:lang w:val="en-US" w:eastAsia="zh-CN"/>
        </w:rPr>
        <w:t>8</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19</w:t>
      </w:r>
      <w:r>
        <w:rPr>
          <w:rFonts w:hint="eastAsia" w:ascii="仿宋" w:hAnsi="仿宋" w:eastAsia="仿宋" w:cs="仿宋"/>
          <w:color w:val="000000"/>
          <w:sz w:val="24"/>
        </w:rPr>
        <w:t>日到 2022年</w:t>
      </w:r>
      <w:r>
        <w:rPr>
          <w:rFonts w:hint="eastAsia" w:ascii="仿宋" w:hAnsi="仿宋" w:eastAsia="仿宋" w:cs="仿宋"/>
          <w:color w:val="000000"/>
          <w:sz w:val="24"/>
          <w:lang w:val="en-US" w:eastAsia="zh-CN"/>
        </w:rPr>
        <w:t>8</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24</w:t>
      </w:r>
      <w:r>
        <w:rPr>
          <w:rFonts w:hint="eastAsia" w:ascii="仿宋" w:hAnsi="仿宋" w:eastAsia="仿宋" w:cs="仿宋"/>
          <w:color w:val="000000"/>
          <w:sz w:val="24"/>
        </w:rPr>
        <w:t>日</w:t>
      </w:r>
    </w:p>
    <w:p>
      <w:pPr>
        <w:widowControl/>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报名材料：法人授权书，企业资质证书复印件、营业执照复印件（复印件均需加盖公章），有效身份证。</w:t>
      </w:r>
    </w:p>
    <w:p>
      <w:pPr>
        <w:widowControl/>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投标人将报名所需资料，传至邮箱：</w:t>
      </w:r>
      <w:r>
        <w:rPr>
          <w:rStyle w:val="9"/>
          <w:rFonts w:hint="eastAsia" w:ascii="仿宋" w:hAnsi="仿宋" w:eastAsia="仿宋" w:cs="仿宋"/>
          <w:color w:val="000000"/>
          <w:sz w:val="24"/>
          <w:u w:val="none"/>
        </w:rPr>
        <w:t>315004173@qq.com，进行报名，同时和招标人庄工（电话：15268125337</w:t>
      </w:r>
      <w:r>
        <w:rPr>
          <w:rFonts w:hint="eastAsia" w:ascii="仿宋" w:hAnsi="仿宋" w:eastAsia="仿宋" w:cs="仿宋"/>
          <w:color w:val="000000"/>
          <w:sz w:val="24"/>
        </w:rPr>
        <w:t>）联系确认）。</w:t>
      </w:r>
    </w:p>
    <w:p>
      <w:pPr>
        <w:widowControl/>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网上报名提供资料：通过年检有效的企业法人营业执照复印件、法定代表人授权书、受委托人身份证（原件）复印件。所有资料均需加盖公章后以扫描件形式传至招标人邮箱。</w:t>
      </w:r>
    </w:p>
    <w:p>
      <w:pPr>
        <w:tabs>
          <w:tab w:val="left" w:pos="312"/>
        </w:tabs>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谈判文件获取方式：杭州临江环境能源有限公司官网下载；</w:t>
      </w:r>
    </w:p>
    <w:p>
      <w:pPr>
        <w:numPr>
          <w:ilvl w:val="0"/>
          <w:numId w:val="1"/>
        </w:numPr>
        <w:spacing w:line="360" w:lineRule="auto"/>
        <w:ind w:firstLine="602"/>
        <w:rPr>
          <w:rFonts w:hint="eastAsia" w:ascii="仿宋" w:hAnsi="仿宋" w:eastAsia="仿宋" w:cs="仿宋"/>
          <w:b/>
          <w:bCs/>
          <w:color w:val="000000"/>
          <w:sz w:val="24"/>
        </w:rPr>
      </w:pPr>
      <w:r>
        <w:rPr>
          <w:rFonts w:hint="eastAsia" w:ascii="仿宋" w:hAnsi="仿宋" w:eastAsia="仿宋" w:cs="仿宋"/>
          <w:b/>
          <w:bCs/>
          <w:color w:val="000000"/>
          <w:sz w:val="24"/>
        </w:rPr>
        <w:t>竞标人递交谈判文件截止时间及相关要求</w:t>
      </w:r>
    </w:p>
    <w:p>
      <w:pPr>
        <w:tabs>
          <w:tab w:val="left" w:pos="312"/>
        </w:tabs>
        <w:ind w:firstLine="720" w:firstLineChars="300"/>
        <w:rPr>
          <w:rFonts w:hint="eastAsia" w:ascii="仿宋" w:hAnsi="仿宋" w:eastAsia="仿宋" w:cs="仿宋"/>
          <w:color w:val="000000"/>
          <w:sz w:val="24"/>
        </w:rPr>
      </w:pPr>
      <w:r>
        <w:rPr>
          <w:rFonts w:hint="eastAsia" w:ascii="仿宋" w:hAnsi="仿宋" w:eastAsia="仿宋" w:cs="仿宋"/>
          <w:color w:val="000000"/>
          <w:sz w:val="24"/>
        </w:rPr>
        <w:t>1.截止时间：2022年</w:t>
      </w:r>
      <w:r>
        <w:rPr>
          <w:rFonts w:hint="eastAsia" w:ascii="仿宋" w:hAnsi="仿宋" w:eastAsia="仿宋" w:cs="仿宋"/>
          <w:color w:val="000000"/>
          <w:sz w:val="24"/>
          <w:lang w:val="en-US" w:eastAsia="zh-CN"/>
        </w:rPr>
        <w:t>8</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30</w:t>
      </w:r>
      <w:r>
        <w:rPr>
          <w:rFonts w:hint="eastAsia" w:ascii="仿宋" w:hAnsi="仿宋" w:eastAsia="仿宋" w:cs="仿宋"/>
          <w:color w:val="000000"/>
          <w:sz w:val="24"/>
        </w:rPr>
        <w:t>日上午10：30</w:t>
      </w:r>
    </w:p>
    <w:p>
      <w:pPr>
        <w:pStyle w:val="10"/>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2.谈判文件递交：邀请所有投标人参与现场谈判，现场提交谈判文件。若投标人放弃参与现场谈判的权利而采用邮寄方式递交谈判文件，则视同认可谈判过程及结果，不得提出疑议。</w:t>
      </w:r>
    </w:p>
    <w:p>
      <w:pPr>
        <w:pStyle w:val="10"/>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邮寄地址：杭州市钱塘区临江街道红十五线与观十五线交叉口杭州临江环境能源有限公司科研楼投资发展部  庄工  15268125337</w:t>
      </w:r>
      <w:r>
        <w:rPr>
          <w:rFonts w:hint="eastAsia" w:ascii="仿宋" w:hAnsi="仿宋" w:eastAsia="仿宋" w:cs="仿宋"/>
          <w:color w:val="000000"/>
          <w:sz w:val="24"/>
        </w:rPr>
        <w:br w:type="textWrapping"/>
      </w:r>
      <w:r>
        <w:rPr>
          <w:rFonts w:hint="eastAsia" w:ascii="仿宋" w:hAnsi="仿宋" w:eastAsia="仿宋" w:cs="仿宋"/>
          <w:color w:val="000000"/>
          <w:sz w:val="24"/>
        </w:rPr>
        <w:t>　    3.谈判文件邮寄封装要求：供应商除按照谈判文件要求封装谈判文件外，还需在快递外包装上醒目注明项目名称、项目编号，且注明报价人联系人、联系人电话；快递包装务必牢固可靠，因包装原因出现影响投标文件完整性、密封性等后果由供应商自行负责。</w:t>
      </w:r>
      <w:r>
        <w:rPr>
          <w:rFonts w:hint="eastAsia" w:ascii="仿宋" w:hAnsi="仿宋" w:eastAsia="仿宋" w:cs="仿宋"/>
          <w:color w:val="000000"/>
          <w:sz w:val="24"/>
        </w:rPr>
        <w:br w:type="textWrapping"/>
      </w:r>
      <w:r>
        <w:rPr>
          <w:rFonts w:hint="eastAsia" w:ascii="仿宋" w:hAnsi="仿宋" w:eastAsia="仿宋" w:cs="仿宋"/>
          <w:color w:val="000000"/>
          <w:sz w:val="24"/>
        </w:rPr>
        <w:t>　   4.谈判文件邮递递交截止时间：以邮寄签收时间为准，因邮寄原因导致谈判文件不能如期送达等风险由供应商自行承担。</w:t>
      </w:r>
    </w:p>
    <w:p>
      <w:pPr>
        <w:tabs>
          <w:tab w:val="left" w:pos="312"/>
        </w:tabs>
        <w:ind w:firstLine="720" w:firstLineChars="300"/>
        <w:rPr>
          <w:rFonts w:hint="eastAsia" w:ascii="仿宋" w:hAnsi="仿宋" w:eastAsia="仿宋" w:cs="仿宋"/>
          <w:color w:val="000000"/>
          <w:sz w:val="24"/>
        </w:rPr>
      </w:pPr>
      <w:r>
        <w:rPr>
          <w:rFonts w:hint="eastAsia" w:ascii="仿宋" w:hAnsi="仿宋" w:eastAsia="仿宋" w:cs="仿宋"/>
          <w:color w:val="000000"/>
          <w:sz w:val="24"/>
        </w:rPr>
        <w:t>5.相关要求：</w:t>
      </w:r>
    </w:p>
    <w:p>
      <w:pPr>
        <w:pStyle w:val="10"/>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5.1提供法人授权书或法人身份证（附件一）；</w:t>
      </w:r>
    </w:p>
    <w:p>
      <w:pPr>
        <w:pStyle w:val="10"/>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5.2提供纸质的第一轮谈判文件（附件二），需盖章和签字；第二轮报价单需要盖章签字，</w:t>
      </w:r>
      <w:r>
        <w:rPr>
          <w:rFonts w:hint="eastAsia" w:ascii="仿宋" w:hAnsi="仿宋" w:eastAsia="仿宋" w:cs="仿宋"/>
          <w:b/>
          <w:bCs/>
          <w:color w:val="000000"/>
          <w:sz w:val="24"/>
        </w:rPr>
        <w:t>但单价和金额留白，在谈判现场填写；</w:t>
      </w:r>
    </w:p>
    <w:p>
      <w:pPr>
        <w:pStyle w:val="10"/>
        <w:spacing w:line="360" w:lineRule="auto"/>
        <w:ind w:firstLine="723" w:firstLineChars="300"/>
        <w:rPr>
          <w:rFonts w:hint="eastAsia" w:ascii="仿宋" w:hAnsi="仿宋" w:eastAsia="仿宋" w:cs="仿宋"/>
          <w:b/>
          <w:bCs/>
          <w:color w:val="000000"/>
          <w:sz w:val="24"/>
        </w:rPr>
      </w:pPr>
      <w:r>
        <w:rPr>
          <w:rFonts w:hint="eastAsia" w:ascii="仿宋" w:hAnsi="仿宋" w:eastAsia="仿宋" w:cs="仿宋"/>
          <w:b/>
          <w:bCs/>
          <w:color w:val="000000"/>
          <w:sz w:val="24"/>
        </w:rPr>
        <w:t>5.4谈判保证金：需在2022年</w:t>
      </w:r>
      <w:r>
        <w:rPr>
          <w:rFonts w:hint="eastAsia" w:ascii="仿宋" w:hAnsi="仿宋" w:eastAsia="仿宋" w:cs="仿宋"/>
          <w:b/>
          <w:bCs/>
          <w:color w:val="000000"/>
          <w:sz w:val="24"/>
          <w:lang w:val="en-US" w:eastAsia="zh-CN"/>
        </w:rPr>
        <w:t>8</w:t>
      </w:r>
      <w:r>
        <w:rPr>
          <w:rFonts w:hint="eastAsia" w:ascii="仿宋" w:hAnsi="仿宋" w:eastAsia="仿宋" w:cs="仿宋"/>
          <w:b/>
          <w:bCs/>
          <w:color w:val="000000"/>
          <w:sz w:val="24"/>
        </w:rPr>
        <w:t>月</w:t>
      </w:r>
      <w:r>
        <w:rPr>
          <w:rFonts w:hint="eastAsia" w:ascii="仿宋" w:hAnsi="仿宋" w:eastAsia="仿宋" w:cs="仿宋"/>
          <w:b/>
          <w:bCs/>
          <w:color w:val="000000"/>
          <w:sz w:val="24"/>
          <w:lang w:val="en-US" w:eastAsia="zh-CN"/>
        </w:rPr>
        <w:t>30</w:t>
      </w:r>
      <w:r>
        <w:rPr>
          <w:rFonts w:hint="eastAsia" w:ascii="仿宋" w:hAnsi="仿宋" w:eastAsia="仿宋" w:cs="仿宋"/>
          <w:b/>
          <w:bCs/>
          <w:color w:val="000000"/>
          <w:sz w:val="24"/>
        </w:rPr>
        <w:t>日上午10：30前缴纳8000元谈判保证金（转账时需备注用途）。</w:t>
      </w:r>
    </w:p>
    <w:p>
      <w:pPr>
        <w:pStyle w:val="11"/>
        <w:snapToGrid w:val="0"/>
        <w:spacing w:before="0" w:beforeAutospacing="0" w:after="0" w:afterAutospacing="0" w:line="360" w:lineRule="auto"/>
        <w:ind w:firstLine="1200" w:firstLineChars="500"/>
        <w:rPr>
          <w:rFonts w:hint="eastAsia" w:ascii="仿宋" w:hAnsi="仿宋" w:eastAsia="仿宋" w:cs="仿宋"/>
          <w:color w:val="000000"/>
          <w:kern w:val="2"/>
        </w:rPr>
      </w:pPr>
      <w:r>
        <w:rPr>
          <w:rFonts w:hint="eastAsia" w:ascii="仿宋" w:hAnsi="仿宋" w:eastAsia="仿宋" w:cs="仿宋"/>
          <w:color w:val="000000"/>
          <w:kern w:val="2"/>
        </w:rPr>
        <w:t>户    名：杭州临江环境能源有限公司</w:t>
      </w:r>
    </w:p>
    <w:p>
      <w:pPr>
        <w:pStyle w:val="11"/>
        <w:snapToGrid w:val="0"/>
        <w:spacing w:before="0" w:beforeAutospacing="0" w:after="0" w:afterAutospacing="0" w:line="360" w:lineRule="auto"/>
        <w:rPr>
          <w:rFonts w:hint="eastAsia" w:ascii="仿宋" w:hAnsi="仿宋" w:eastAsia="仿宋" w:cs="仿宋"/>
          <w:color w:val="000000"/>
          <w:kern w:val="2"/>
        </w:rPr>
      </w:pPr>
      <w:r>
        <w:rPr>
          <w:rFonts w:hint="eastAsia" w:ascii="仿宋" w:hAnsi="仿宋" w:eastAsia="仿宋" w:cs="仿宋"/>
          <w:color w:val="000000"/>
          <w:kern w:val="2"/>
        </w:rPr>
        <w:t xml:space="preserve">          开户银行：招商银行杭州分行滨江支行</w:t>
      </w:r>
    </w:p>
    <w:p>
      <w:pPr>
        <w:pStyle w:val="11"/>
        <w:snapToGrid w:val="0"/>
        <w:spacing w:before="0" w:beforeAutospacing="0" w:after="0" w:afterAutospacing="0" w:line="360" w:lineRule="auto"/>
        <w:rPr>
          <w:rFonts w:hint="eastAsia" w:ascii="仿宋" w:hAnsi="仿宋" w:eastAsia="仿宋" w:cs="仿宋"/>
          <w:color w:val="000000"/>
          <w:kern w:val="2"/>
        </w:rPr>
      </w:pPr>
      <w:r>
        <w:rPr>
          <w:rFonts w:hint="eastAsia" w:ascii="仿宋" w:hAnsi="仿宋" w:eastAsia="仿宋" w:cs="仿宋"/>
          <w:color w:val="000000"/>
        </w:rPr>
        <w:t xml:space="preserve">          帐    号：571911871110866</w:t>
      </w:r>
    </w:p>
    <w:p>
      <w:pPr>
        <w:numPr>
          <w:ilvl w:val="0"/>
          <w:numId w:val="1"/>
        </w:numPr>
        <w:spacing w:line="360" w:lineRule="auto"/>
        <w:ind w:firstLine="602"/>
        <w:rPr>
          <w:rFonts w:hint="eastAsia" w:ascii="仿宋" w:hAnsi="仿宋" w:eastAsia="仿宋" w:cs="仿宋"/>
          <w:b/>
          <w:bCs/>
          <w:color w:val="000000"/>
          <w:sz w:val="24"/>
        </w:rPr>
      </w:pPr>
      <w:r>
        <w:rPr>
          <w:rFonts w:hint="eastAsia" w:ascii="仿宋" w:hAnsi="仿宋" w:eastAsia="仿宋" w:cs="仿宋"/>
          <w:b/>
          <w:bCs/>
          <w:color w:val="000000"/>
          <w:sz w:val="24"/>
        </w:rPr>
        <w:t>谈判地点</w:t>
      </w:r>
    </w:p>
    <w:p>
      <w:pPr>
        <w:pStyle w:val="10"/>
        <w:spacing w:line="360" w:lineRule="auto"/>
        <w:ind w:left="420" w:leftChars="200" w:firstLine="480"/>
        <w:rPr>
          <w:rFonts w:hint="eastAsia" w:ascii="仿宋" w:hAnsi="仿宋" w:eastAsia="仿宋" w:cs="仿宋"/>
          <w:color w:val="000000"/>
          <w:sz w:val="24"/>
        </w:rPr>
      </w:pPr>
      <w:r>
        <w:rPr>
          <w:rFonts w:hint="eastAsia" w:ascii="仿宋" w:hAnsi="仿宋" w:eastAsia="仿宋" w:cs="仿宋"/>
          <w:color w:val="000000"/>
          <w:sz w:val="24"/>
        </w:rPr>
        <w:t>杭州临江环境能源有限公司会议室。</w:t>
      </w:r>
    </w:p>
    <w:p>
      <w:pPr>
        <w:numPr>
          <w:ilvl w:val="0"/>
          <w:numId w:val="1"/>
        </w:numPr>
        <w:spacing w:line="360" w:lineRule="auto"/>
        <w:ind w:firstLine="602"/>
        <w:rPr>
          <w:rFonts w:hint="eastAsia" w:ascii="仿宋" w:hAnsi="仿宋" w:eastAsia="仿宋" w:cs="仿宋"/>
          <w:b/>
          <w:bCs/>
          <w:color w:val="000000"/>
          <w:sz w:val="24"/>
        </w:rPr>
      </w:pPr>
      <w:r>
        <w:rPr>
          <w:rFonts w:hint="eastAsia" w:ascii="仿宋" w:hAnsi="仿宋" w:eastAsia="仿宋" w:cs="仿宋"/>
          <w:b/>
          <w:bCs/>
          <w:color w:val="000000"/>
          <w:sz w:val="24"/>
        </w:rPr>
        <w:t>谈判时间</w:t>
      </w:r>
    </w:p>
    <w:p>
      <w:pPr>
        <w:pStyle w:val="10"/>
        <w:ind w:firstLine="960" w:firstLineChars="400"/>
        <w:rPr>
          <w:rFonts w:hint="eastAsia" w:ascii="仿宋" w:hAnsi="仿宋" w:eastAsia="仿宋" w:cs="仿宋"/>
          <w:color w:val="000000"/>
        </w:rPr>
      </w:pPr>
      <w:r>
        <w:rPr>
          <w:rFonts w:hint="eastAsia" w:ascii="仿宋" w:hAnsi="仿宋" w:eastAsia="仿宋" w:cs="仿宋"/>
          <w:color w:val="000000"/>
          <w:sz w:val="24"/>
        </w:rPr>
        <w:t>2022年</w:t>
      </w:r>
      <w:r>
        <w:rPr>
          <w:rFonts w:hint="eastAsia" w:ascii="仿宋" w:hAnsi="仿宋" w:eastAsia="仿宋" w:cs="仿宋"/>
          <w:color w:val="000000"/>
          <w:sz w:val="24"/>
          <w:lang w:val="en-US" w:eastAsia="zh-CN"/>
        </w:rPr>
        <w:t>8</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30</w:t>
      </w:r>
      <w:r>
        <w:rPr>
          <w:rFonts w:hint="eastAsia" w:ascii="仿宋" w:hAnsi="仿宋" w:eastAsia="仿宋" w:cs="仿宋"/>
          <w:color w:val="000000"/>
          <w:sz w:val="24"/>
        </w:rPr>
        <w:t>日上午10：30</w:t>
      </w:r>
    </w:p>
    <w:p>
      <w:pPr>
        <w:numPr>
          <w:ilvl w:val="0"/>
          <w:numId w:val="1"/>
        </w:numPr>
        <w:spacing w:line="360" w:lineRule="auto"/>
        <w:ind w:firstLine="602"/>
        <w:rPr>
          <w:rFonts w:hint="eastAsia" w:ascii="仿宋" w:hAnsi="仿宋" w:eastAsia="仿宋" w:cs="仿宋"/>
          <w:b/>
          <w:bCs/>
          <w:color w:val="000000"/>
          <w:sz w:val="24"/>
        </w:rPr>
      </w:pPr>
      <w:r>
        <w:rPr>
          <w:rFonts w:hint="eastAsia" w:ascii="仿宋" w:hAnsi="仿宋" w:eastAsia="仿宋" w:cs="仿宋"/>
          <w:b/>
          <w:bCs/>
          <w:color w:val="000000"/>
          <w:sz w:val="24"/>
        </w:rPr>
        <w:t>联系方式</w:t>
      </w:r>
    </w:p>
    <w:p>
      <w:pPr>
        <w:pStyle w:val="10"/>
        <w:spacing w:line="360" w:lineRule="auto"/>
        <w:ind w:left="840" w:leftChars="400" w:firstLine="240" w:firstLineChars="100"/>
        <w:rPr>
          <w:rFonts w:hint="eastAsia" w:ascii="仿宋" w:hAnsi="仿宋" w:eastAsia="仿宋" w:cs="仿宋"/>
          <w:color w:val="000000"/>
          <w:sz w:val="24"/>
        </w:rPr>
      </w:pPr>
      <w:r>
        <w:rPr>
          <w:rFonts w:hint="eastAsia" w:ascii="仿宋" w:hAnsi="仿宋" w:eastAsia="仿宋" w:cs="仿宋"/>
          <w:color w:val="000000"/>
          <w:sz w:val="24"/>
        </w:rPr>
        <w:t>联系人：胡工     联系方式：15700099079</w:t>
      </w:r>
    </w:p>
    <w:p>
      <w:pPr>
        <w:pStyle w:val="10"/>
        <w:spacing w:line="360" w:lineRule="auto"/>
        <w:ind w:left="840" w:leftChars="400" w:firstLine="0" w:firstLineChars="0"/>
        <w:rPr>
          <w:rFonts w:hint="eastAsia" w:ascii="仿宋" w:hAnsi="仿宋" w:eastAsia="仿宋" w:cs="仿宋"/>
          <w:color w:val="000000"/>
          <w:sz w:val="24"/>
        </w:rPr>
      </w:pPr>
      <w:r>
        <w:rPr>
          <w:rFonts w:hint="eastAsia" w:ascii="仿宋" w:hAnsi="仿宋" w:eastAsia="仿宋" w:cs="仿宋"/>
          <w:color w:val="000000"/>
          <w:sz w:val="24"/>
        </w:rPr>
        <w:t xml:space="preserve">                                     </w:t>
      </w:r>
    </w:p>
    <w:p>
      <w:pPr>
        <w:pStyle w:val="10"/>
        <w:spacing w:line="360" w:lineRule="auto"/>
        <w:ind w:left="840" w:leftChars="400" w:firstLine="4320" w:firstLineChars="1800"/>
        <w:rPr>
          <w:rFonts w:hint="eastAsia" w:ascii="仿宋" w:hAnsi="仿宋" w:eastAsia="仿宋" w:cs="仿宋"/>
          <w:color w:val="000000"/>
          <w:sz w:val="24"/>
        </w:rPr>
      </w:pPr>
      <w:r>
        <w:rPr>
          <w:rFonts w:hint="eastAsia" w:ascii="仿宋" w:hAnsi="仿宋" w:eastAsia="仿宋" w:cs="仿宋"/>
          <w:color w:val="000000"/>
          <w:sz w:val="24"/>
        </w:rPr>
        <w:t xml:space="preserve"> 杭州临江环境能源有限公司</w:t>
      </w:r>
    </w:p>
    <w:p>
      <w:pPr>
        <w:pStyle w:val="10"/>
        <w:spacing w:line="360" w:lineRule="auto"/>
        <w:ind w:left="840" w:leftChars="400" w:firstLine="0" w:firstLineChars="0"/>
        <w:rPr>
          <w:rFonts w:hint="eastAsia" w:ascii="仿宋" w:hAnsi="仿宋" w:eastAsia="仿宋" w:cs="仿宋"/>
          <w:color w:val="000000"/>
          <w:sz w:val="24"/>
        </w:rPr>
      </w:pPr>
      <w:r>
        <w:rPr>
          <w:rFonts w:hint="eastAsia" w:ascii="仿宋" w:hAnsi="仿宋" w:eastAsia="仿宋" w:cs="仿宋"/>
          <w:color w:val="000000"/>
          <w:sz w:val="24"/>
        </w:rPr>
        <w:t xml:space="preserve">                                             2022年</w:t>
      </w:r>
      <w:r>
        <w:rPr>
          <w:rFonts w:hint="eastAsia" w:ascii="仿宋" w:hAnsi="仿宋" w:eastAsia="仿宋" w:cs="仿宋"/>
          <w:color w:val="000000"/>
          <w:sz w:val="24"/>
          <w:lang w:val="en-US" w:eastAsia="zh-CN"/>
        </w:rPr>
        <w:t>8</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19</w:t>
      </w:r>
      <w:r>
        <w:rPr>
          <w:rFonts w:hint="eastAsia" w:ascii="仿宋" w:hAnsi="仿宋" w:eastAsia="仿宋" w:cs="仿宋"/>
          <w:color w:val="000000"/>
          <w:sz w:val="24"/>
        </w:rPr>
        <w:t>日</w:t>
      </w: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pStyle w:val="10"/>
        <w:spacing w:line="360" w:lineRule="auto"/>
        <w:ind w:firstLine="0" w:firstLineChars="0"/>
        <w:rPr>
          <w:rFonts w:hint="eastAsia" w:ascii="仿宋" w:hAnsi="仿宋" w:eastAsia="仿宋" w:cs="仿宋"/>
          <w:color w:val="000000"/>
          <w:sz w:val="24"/>
        </w:rPr>
      </w:pPr>
    </w:p>
    <w:p>
      <w:pPr>
        <w:keepNext/>
        <w:tabs>
          <w:tab w:val="left" w:pos="0"/>
        </w:tabs>
        <w:spacing w:line="460" w:lineRule="exact"/>
        <w:jc w:val="center"/>
        <w:rPr>
          <w:rFonts w:hint="eastAsia" w:ascii="仿宋" w:hAnsi="仿宋" w:eastAsia="仿宋" w:cs="仿宋"/>
          <w:b/>
          <w:sz w:val="30"/>
        </w:rPr>
      </w:pPr>
      <w:r>
        <w:rPr>
          <w:rFonts w:hint="eastAsia" w:ascii="仿宋" w:hAnsi="仿宋" w:eastAsia="仿宋" w:cs="仿宋"/>
          <w:b/>
          <w:sz w:val="30"/>
          <w:lang w:val="zh-CN"/>
        </w:rPr>
        <w:t>第二部分</w:t>
      </w:r>
      <w:r>
        <w:rPr>
          <w:rFonts w:hint="eastAsia" w:ascii="仿宋" w:hAnsi="仿宋" w:eastAsia="仿宋" w:cs="仿宋"/>
          <w:b/>
          <w:sz w:val="30"/>
        </w:rPr>
        <w:t xml:space="preserve"> 谈判须知</w:t>
      </w:r>
    </w:p>
    <w:p>
      <w:pPr>
        <w:tabs>
          <w:tab w:val="left" w:pos="0"/>
        </w:tabs>
        <w:spacing w:line="460" w:lineRule="exact"/>
        <w:ind w:firstLine="482" w:firstLineChars="200"/>
        <w:rPr>
          <w:rFonts w:hint="eastAsia" w:ascii="仿宋" w:hAnsi="仿宋" w:eastAsia="仿宋" w:cs="仿宋"/>
          <w:b/>
          <w:sz w:val="24"/>
          <w:lang w:val="zh-CN"/>
        </w:rPr>
      </w:pPr>
      <w:r>
        <w:rPr>
          <w:rFonts w:hint="eastAsia" w:ascii="仿宋" w:hAnsi="仿宋" w:eastAsia="仿宋" w:cs="仿宋"/>
          <w:b/>
          <w:sz w:val="24"/>
          <w:lang w:val="zh-CN"/>
        </w:rPr>
        <w:t>一、 谈判组织</w:t>
      </w:r>
    </w:p>
    <w:p>
      <w:pPr>
        <w:pStyle w:val="5"/>
        <w:spacing w:line="460" w:lineRule="exact"/>
        <w:ind w:firstLine="480"/>
        <w:rPr>
          <w:rFonts w:hint="eastAsia" w:ascii="仿宋" w:hAnsi="仿宋" w:eastAsia="仿宋" w:cs="仿宋"/>
          <w:sz w:val="24"/>
        </w:rPr>
      </w:pPr>
      <w:r>
        <w:rPr>
          <w:rFonts w:hint="eastAsia" w:ascii="仿宋" w:hAnsi="仿宋" w:eastAsia="仿宋" w:cs="仿宋"/>
          <w:sz w:val="24"/>
          <w:lang w:val="zh-CN"/>
        </w:rPr>
        <w:t>根据有关规定组建由</w:t>
      </w:r>
      <w:r>
        <w:rPr>
          <w:rFonts w:hint="eastAsia" w:ascii="仿宋" w:hAnsi="仿宋" w:eastAsia="仿宋" w:cs="仿宋"/>
          <w:sz w:val="24"/>
        </w:rPr>
        <w:t>5人</w:t>
      </w:r>
      <w:r>
        <w:rPr>
          <w:rFonts w:hint="eastAsia" w:ascii="仿宋" w:hAnsi="仿宋" w:eastAsia="仿宋" w:cs="仿宋"/>
          <w:sz w:val="24"/>
          <w:lang w:val="zh-CN"/>
        </w:rPr>
        <w:t>（含）以上</w:t>
      </w:r>
      <w:r>
        <w:rPr>
          <w:rFonts w:hint="eastAsia" w:ascii="仿宋" w:hAnsi="仿宋" w:eastAsia="仿宋" w:cs="仿宋"/>
          <w:sz w:val="24"/>
        </w:rPr>
        <w:t>奇数的人员组成的谈判小组</w:t>
      </w:r>
      <w:r>
        <w:rPr>
          <w:rFonts w:hint="eastAsia" w:ascii="仿宋" w:hAnsi="仿宋" w:eastAsia="仿宋" w:cs="仿宋"/>
          <w:sz w:val="24"/>
          <w:lang w:val="zh-CN"/>
        </w:rPr>
        <w:t>，负责对投标文件进行审查、质询、评审和比较等。</w:t>
      </w:r>
      <w:r>
        <w:rPr>
          <w:rFonts w:hint="eastAsia" w:ascii="仿宋" w:hAnsi="仿宋" w:eastAsia="仿宋" w:cs="仿宋"/>
          <w:sz w:val="24"/>
        </w:rPr>
        <w:t xml:space="preserve"> </w:t>
      </w:r>
    </w:p>
    <w:p>
      <w:pPr>
        <w:pStyle w:val="5"/>
        <w:numPr>
          <w:ilvl w:val="0"/>
          <w:numId w:val="4"/>
        </w:numPr>
        <w:spacing w:line="460" w:lineRule="exact"/>
        <w:ind w:firstLine="480"/>
        <w:rPr>
          <w:rFonts w:hint="eastAsia" w:ascii="仿宋" w:hAnsi="仿宋" w:eastAsia="仿宋" w:cs="仿宋"/>
          <w:b/>
          <w:sz w:val="24"/>
          <w:lang w:val="zh-CN"/>
        </w:rPr>
      </w:pPr>
      <w:r>
        <w:rPr>
          <w:rFonts w:hint="eastAsia" w:ascii="仿宋" w:hAnsi="仿宋" w:eastAsia="仿宋" w:cs="仿宋"/>
          <w:b/>
          <w:sz w:val="24"/>
          <w:lang w:val="zh-CN"/>
        </w:rPr>
        <w:t>谈判对象</w:t>
      </w:r>
    </w:p>
    <w:p>
      <w:pPr>
        <w:pStyle w:val="5"/>
        <w:spacing w:line="460" w:lineRule="exact"/>
        <w:ind w:firstLine="480"/>
        <w:rPr>
          <w:rFonts w:hint="eastAsia" w:ascii="仿宋" w:hAnsi="仿宋" w:eastAsia="仿宋" w:cs="仿宋"/>
          <w:sz w:val="24"/>
        </w:rPr>
      </w:pPr>
      <w:r>
        <w:rPr>
          <w:rFonts w:hint="eastAsia" w:ascii="仿宋" w:hAnsi="仿宋" w:eastAsia="仿宋" w:cs="仿宋"/>
          <w:sz w:val="24"/>
        </w:rPr>
        <w:t>本项目采用公开竞争性谈判方式。谈判对象为在谈判时间截止前</w:t>
      </w:r>
      <w:r>
        <w:rPr>
          <w:rFonts w:hint="eastAsia" w:ascii="仿宋" w:hAnsi="仿宋" w:eastAsia="仿宋" w:cs="仿宋"/>
          <w:sz w:val="24"/>
          <w:lang w:val="zh-CN"/>
        </w:rPr>
        <w:t>实质性响应</w:t>
      </w:r>
      <w:r>
        <w:rPr>
          <w:rFonts w:hint="eastAsia" w:ascii="仿宋" w:hAnsi="仿宋" w:eastAsia="仿宋" w:cs="仿宋"/>
          <w:sz w:val="24"/>
        </w:rPr>
        <w:t>并报名成功的单位。</w:t>
      </w:r>
    </w:p>
    <w:p>
      <w:pPr>
        <w:pStyle w:val="5"/>
        <w:spacing w:line="460" w:lineRule="exact"/>
        <w:ind w:firstLine="480"/>
        <w:rPr>
          <w:rFonts w:hint="eastAsia" w:ascii="仿宋" w:hAnsi="仿宋" w:eastAsia="仿宋" w:cs="仿宋"/>
          <w:b/>
          <w:sz w:val="24"/>
          <w:lang w:val="zh-CN"/>
        </w:rPr>
      </w:pPr>
      <w:r>
        <w:rPr>
          <w:rFonts w:hint="eastAsia" w:ascii="仿宋" w:hAnsi="仿宋" w:eastAsia="仿宋" w:cs="仿宋"/>
          <w:b/>
          <w:sz w:val="24"/>
          <w:lang w:val="zh-CN"/>
        </w:rPr>
        <w:t>三、评标原则</w:t>
      </w:r>
    </w:p>
    <w:p>
      <w:pPr>
        <w:tabs>
          <w:tab w:val="left" w:pos="0"/>
          <w:tab w:val="left" w:pos="84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1 竞争优选；</w:t>
      </w:r>
    </w:p>
    <w:p>
      <w:pPr>
        <w:tabs>
          <w:tab w:val="left" w:pos="0"/>
          <w:tab w:val="left" w:pos="84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2 公开、公平、公正、科学合理；</w:t>
      </w:r>
    </w:p>
    <w:p>
      <w:pPr>
        <w:tabs>
          <w:tab w:val="left" w:pos="0"/>
          <w:tab w:val="left" w:pos="84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3 价格合理，方案先进可行；</w:t>
      </w:r>
    </w:p>
    <w:p>
      <w:pPr>
        <w:tabs>
          <w:tab w:val="left" w:pos="0"/>
        </w:tabs>
        <w:spacing w:line="460" w:lineRule="exact"/>
        <w:ind w:firstLine="482" w:firstLineChars="200"/>
        <w:rPr>
          <w:rFonts w:hint="eastAsia" w:ascii="仿宋" w:hAnsi="仿宋" w:eastAsia="仿宋" w:cs="仿宋"/>
          <w:b/>
          <w:sz w:val="24"/>
          <w:lang w:val="zh-CN"/>
        </w:rPr>
      </w:pPr>
      <w:r>
        <w:rPr>
          <w:rFonts w:hint="eastAsia" w:ascii="仿宋" w:hAnsi="仿宋" w:eastAsia="仿宋" w:cs="仿宋"/>
          <w:b/>
          <w:sz w:val="24"/>
          <w:lang w:val="zh-CN"/>
        </w:rPr>
        <w:t>四、谈判程序</w:t>
      </w:r>
    </w:p>
    <w:p>
      <w:pPr>
        <w:tabs>
          <w:tab w:val="left" w:pos="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1 根据公开、公平、公正、诚信科学的原则，组织谈判采购。</w:t>
      </w:r>
    </w:p>
    <w:p>
      <w:pPr>
        <w:tabs>
          <w:tab w:val="left" w:pos="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2 谈判小组由临江公司组成</w:t>
      </w:r>
      <w:r>
        <w:rPr>
          <w:rFonts w:hint="eastAsia" w:ascii="仿宋" w:hAnsi="仿宋" w:eastAsia="仿宋" w:cs="仿宋"/>
          <w:sz w:val="24"/>
        </w:rPr>
        <w:t>5人谈判小组</w:t>
      </w:r>
      <w:r>
        <w:rPr>
          <w:rFonts w:hint="eastAsia" w:ascii="仿宋" w:hAnsi="仿宋" w:eastAsia="仿宋" w:cs="仿宋"/>
          <w:sz w:val="24"/>
          <w:lang w:val="zh-CN"/>
        </w:rPr>
        <w:t>。</w:t>
      </w:r>
    </w:p>
    <w:p>
      <w:pPr>
        <w:tabs>
          <w:tab w:val="left" w:pos="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3 具体工作流程：</w:t>
      </w:r>
    </w:p>
    <w:p>
      <w:pPr>
        <w:tabs>
          <w:tab w:val="left" w:pos="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3.1谈判小组讨论、通过谈判评审工作流程和谈判要点。</w:t>
      </w:r>
    </w:p>
    <w:p>
      <w:pPr>
        <w:tabs>
          <w:tab w:val="left" w:pos="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3.2谈判小组审阅</w:t>
      </w:r>
      <w:r>
        <w:rPr>
          <w:rFonts w:hint="eastAsia" w:ascii="仿宋" w:hAnsi="仿宋" w:eastAsia="仿宋" w:cs="仿宋"/>
          <w:sz w:val="24"/>
        </w:rPr>
        <w:t>谈判</w:t>
      </w:r>
      <w:r>
        <w:rPr>
          <w:rFonts w:hint="eastAsia" w:ascii="仿宋" w:hAnsi="仿宋" w:eastAsia="仿宋" w:cs="仿宋"/>
          <w:sz w:val="24"/>
          <w:lang w:val="zh-CN"/>
        </w:rPr>
        <w:t>文件和投标文件。</w:t>
      </w:r>
    </w:p>
    <w:p>
      <w:pPr>
        <w:tabs>
          <w:tab w:val="left" w:pos="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3.</w:t>
      </w:r>
      <w:r>
        <w:rPr>
          <w:rFonts w:hint="eastAsia" w:ascii="仿宋" w:hAnsi="仿宋" w:eastAsia="仿宋" w:cs="仿宋"/>
          <w:sz w:val="24"/>
        </w:rPr>
        <w:t>3谈判</w:t>
      </w:r>
      <w:r>
        <w:rPr>
          <w:rFonts w:hint="eastAsia" w:ascii="仿宋" w:hAnsi="仿宋" w:eastAsia="仿宋" w:cs="仿宋"/>
          <w:sz w:val="24"/>
          <w:lang w:val="zh-CN"/>
        </w:rPr>
        <w:t>文件有实质性变动的，谈判小组将以书面形式通知所有参加谈判的投标人。</w:t>
      </w:r>
    </w:p>
    <w:p>
      <w:pPr>
        <w:tabs>
          <w:tab w:val="left" w:pos="660"/>
        </w:tabs>
        <w:adjustRightInd w:val="0"/>
        <w:snapToGrid w:val="0"/>
        <w:spacing w:after="156" w:afterLines="50" w:line="460" w:lineRule="exact"/>
        <w:ind w:firstLine="482"/>
        <w:rPr>
          <w:rFonts w:hint="eastAsia" w:ascii="仿宋" w:hAnsi="仿宋" w:eastAsia="仿宋" w:cs="仿宋"/>
          <w:kern w:val="0"/>
          <w:sz w:val="24"/>
          <w:lang w:val="zh-CN"/>
        </w:rPr>
      </w:pPr>
      <w:r>
        <w:rPr>
          <w:rFonts w:hint="eastAsia" w:ascii="仿宋" w:hAnsi="仿宋" w:eastAsia="仿宋" w:cs="仿宋"/>
          <w:kern w:val="0"/>
          <w:sz w:val="24"/>
          <w:lang w:val="zh-CN"/>
        </w:rPr>
        <w:t>3.</w:t>
      </w:r>
      <w:r>
        <w:rPr>
          <w:rFonts w:hint="eastAsia" w:ascii="仿宋" w:hAnsi="仿宋" w:eastAsia="仿宋" w:cs="仿宋"/>
          <w:kern w:val="0"/>
          <w:sz w:val="24"/>
        </w:rPr>
        <w:t>4</w:t>
      </w:r>
      <w:r>
        <w:rPr>
          <w:rFonts w:hint="eastAsia" w:ascii="仿宋" w:hAnsi="仿宋" w:eastAsia="仿宋" w:cs="仿宋"/>
          <w:kern w:val="0"/>
          <w:sz w:val="24"/>
          <w:lang w:val="zh-CN"/>
        </w:rPr>
        <w:t>围绕谈判要点，谈判小组全体成员集中与各个投标人分别进行谈判。逐家谈判一次为一个轮次，谈判轮次为</w:t>
      </w:r>
      <w:r>
        <w:rPr>
          <w:rFonts w:hint="eastAsia" w:ascii="仿宋" w:hAnsi="仿宋" w:eastAsia="仿宋" w:cs="仿宋"/>
          <w:kern w:val="0"/>
          <w:sz w:val="24"/>
        </w:rPr>
        <w:t>2次</w:t>
      </w:r>
      <w:r>
        <w:rPr>
          <w:rFonts w:hint="eastAsia" w:ascii="仿宋" w:hAnsi="仿宋" w:eastAsia="仿宋" w:cs="仿宋"/>
          <w:kern w:val="0"/>
          <w:sz w:val="24"/>
          <w:lang w:val="zh-CN"/>
        </w:rPr>
        <w:t>。</w:t>
      </w:r>
    </w:p>
    <w:p>
      <w:pPr>
        <w:tabs>
          <w:tab w:val="left" w:pos="660"/>
        </w:tabs>
        <w:adjustRightInd w:val="0"/>
        <w:snapToGrid w:val="0"/>
        <w:spacing w:after="156" w:afterLines="50" w:line="460" w:lineRule="exact"/>
        <w:ind w:firstLine="482"/>
        <w:rPr>
          <w:rFonts w:hint="eastAsia" w:ascii="仿宋" w:hAnsi="仿宋" w:eastAsia="仿宋" w:cs="仿宋"/>
          <w:b/>
          <w:sz w:val="24"/>
          <w:lang w:val="zh-CN"/>
        </w:rPr>
      </w:pPr>
      <w:r>
        <w:rPr>
          <w:rFonts w:hint="eastAsia" w:ascii="仿宋" w:hAnsi="仿宋" w:eastAsia="仿宋" w:cs="仿宋"/>
          <w:b/>
          <w:sz w:val="24"/>
          <w:lang w:val="zh-CN"/>
        </w:rPr>
        <w:t>五、最终报价和评审</w:t>
      </w:r>
    </w:p>
    <w:p>
      <w:pPr>
        <w:tabs>
          <w:tab w:val="left" w:pos="0"/>
        </w:tabs>
        <w:spacing w:line="460" w:lineRule="exact"/>
        <w:ind w:firstLine="480"/>
        <w:rPr>
          <w:rFonts w:hint="eastAsia" w:ascii="仿宋" w:hAnsi="仿宋" w:eastAsia="仿宋" w:cs="仿宋"/>
          <w:sz w:val="24"/>
          <w:lang w:val="zh-CN"/>
        </w:rPr>
      </w:pPr>
      <w:r>
        <w:rPr>
          <w:rFonts w:hint="eastAsia" w:ascii="仿宋" w:hAnsi="仿宋" w:eastAsia="仿宋" w:cs="仿宋"/>
          <w:sz w:val="24"/>
          <w:lang w:val="zh-CN"/>
        </w:rPr>
        <w:t>1 最终报价。谈判结束后，谈判小组将要求所有投标人在规定时间内确定最终报价。</w:t>
      </w:r>
    </w:p>
    <w:p>
      <w:pPr>
        <w:spacing w:line="360" w:lineRule="auto"/>
        <w:ind w:firstLine="460" w:firstLineChars="192"/>
        <w:rPr>
          <w:rFonts w:hint="eastAsia" w:ascii="仿宋" w:hAnsi="仿宋" w:eastAsia="仿宋" w:cs="仿宋"/>
          <w:b/>
          <w:sz w:val="24"/>
        </w:rPr>
      </w:pPr>
      <w:r>
        <w:rPr>
          <w:rFonts w:hint="eastAsia" w:ascii="仿宋" w:hAnsi="仿宋" w:eastAsia="仿宋" w:cs="仿宋"/>
          <w:sz w:val="24"/>
          <w:lang w:val="zh-CN"/>
        </w:rPr>
        <w:t>2 评审。</w:t>
      </w:r>
      <w:r>
        <w:rPr>
          <w:rFonts w:hint="eastAsia" w:ascii="仿宋" w:hAnsi="仿宋" w:eastAsia="仿宋" w:cs="仿宋"/>
          <w:b/>
          <w:bCs/>
          <w:sz w:val="24"/>
          <w:lang w:val="zh-CN"/>
        </w:rPr>
        <w:t>采用经评审最低投标价法。</w:t>
      </w:r>
      <w:r>
        <w:rPr>
          <w:rFonts w:hint="eastAsia" w:ascii="仿宋" w:hAnsi="仿宋" w:eastAsia="仿宋" w:cs="仿宋"/>
          <w:sz w:val="24"/>
        </w:rPr>
        <w:t>谈判小组将遵循公开、公平、公正、科学、合理的原则，对投标人提供货物和服务的价格、交货期限、售后服务、公司基本情况、履约能力等进行符合性审查，谈判小组将在符合采购需求、质量和服务相等的前提下，以提出最低报价的供应商推荐为中标供应商。</w:t>
      </w:r>
    </w:p>
    <w:p>
      <w:pPr>
        <w:tabs>
          <w:tab w:val="left" w:pos="0"/>
        </w:tabs>
        <w:spacing w:line="460" w:lineRule="exact"/>
        <w:ind w:firstLine="482" w:firstLineChars="200"/>
        <w:rPr>
          <w:rFonts w:hint="eastAsia" w:ascii="仿宋" w:hAnsi="仿宋" w:eastAsia="仿宋" w:cs="仿宋"/>
          <w:b/>
          <w:sz w:val="24"/>
          <w:lang w:val="zh-CN"/>
        </w:rPr>
      </w:pPr>
      <w:r>
        <w:rPr>
          <w:rFonts w:hint="eastAsia" w:ascii="仿宋" w:hAnsi="仿宋" w:eastAsia="仿宋" w:cs="仿宋"/>
          <w:b/>
          <w:sz w:val="24"/>
          <w:lang w:val="zh-CN"/>
        </w:rPr>
        <w:t>六、谈判评审要点：</w:t>
      </w:r>
    </w:p>
    <w:p>
      <w:pPr>
        <w:tabs>
          <w:tab w:val="left" w:pos="0"/>
        </w:tabs>
        <w:spacing w:line="460" w:lineRule="exact"/>
        <w:ind w:firstLine="540"/>
        <w:rPr>
          <w:rFonts w:hint="eastAsia" w:ascii="仿宋" w:hAnsi="仿宋" w:eastAsia="仿宋" w:cs="仿宋"/>
          <w:color w:val="FF0000"/>
          <w:sz w:val="24"/>
          <w:lang w:val="zh-CN"/>
        </w:rPr>
      </w:pPr>
      <w:r>
        <w:rPr>
          <w:rFonts w:hint="eastAsia" w:ascii="仿宋" w:hAnsi="仿宋" w:eastAsia="仿宋" w:cs="仿宋"/>
          <w:sz w:val="24"/>
          <w:lang w:val="zh-CN"/>
        </w:rPr>
        <w:t xml:space="preserve">1 </w:t>
      </w:r>
      <w:r>
        <w:rPr>
          <w:rFonts w:hint="eastAsia" w:ascii="仿宋" w:hAnsi="仿宋" w:eastAsia="仿宋" w:cs="仿宋"/>
          <w:color w:val="000000"/>
          <w:sz w:val="24"/>
          <w:lang w:val="zh-CN"/>
        </w:rPr>
        <w:t>投标人资质。</w:t>
      </w:r>
    </w:p>
    <w:p>
      <w:pPr>
        <w:tabs>
          <w:tab w:val="left" w:pos="0"/>
        </w:tabs>
        <w:spacing w:line="460" w:lineRule="exact"/>
        <w:ind w:firstLine="540"/>
        <w:rPr>
          <w:rFonts w:hint="eastAsia" w:ascii="仿宋" w:hAnsi="仿宋" w:eastAsia="仿宋" w:cs="仿宋"/>
          <w:sz w:val="24"/>
          <w:lang w:val="zh-CN"/>
        </w:rPr>
      </w:pPr>
      <w:r>
        <w:rPr>
          <w:rFonts w:hint="eastAsia" w:ascii="仿宋" w:hAnsi="仿宋" w:eastAsia="仿宋" w:cs="仿宋"/>
          <w:sz w:val="24"/>
          <w:lang w:val="zh-CN"/>
        </w:rPr>
        <w:t>2 投标方案与需求的吻合程度，包括方案的科学性、先进性、合理性和扩展性等。</w:t>
      </w:r>
    </w:p>
    <w:p>
      <w:pPr>
        <w:tabs>
          <w:tab w:val="left" w:pos="0"/>
        </w:tabs>
        <w:spacing w:line="460" w:lineRule="exact"/>
        <w:ind w:firstLine="540"/>
        <w:rPr>
          <w:rFonts w:hint="eastAsia" w:ascii="仿宋" w:hAnsi="仿宋" w:eastAsia="仿宋" w:cs="仿宋"/>
          <w:sz w:val="24"/>
          <w:lang w:val="zh-CN"/>
        </w:rPr>
      </w:pPr>
      <w:r>
        <w:rPr>
          <w:rFonts w:hint="eastAsia" w:ascii="仿宋" w:hAnsi="仿宋" w:eastAsia="仿宋" w:cs="仿宋"/>
          <w:sz w:val="24"/>
          <w:lang w:val="zh-CN"/>
        </w:rPr>
        <w:t>3 投标人报价的合理性。</w:t>
      </w:r>
    </w:p>
    <w:p>
      <w:pPr>
        <w:tabs>
          <w:tab w:val="left" w:pos="0"/>
        </w:tabs>
        <w:spacing w:line="460" w:lineRule="exact"/>
        <w:ind w:firstLine="540"/>
        <w:rPr>
          <w:rFonts w:hint="eastAsia" w:ascii="仿宋" w:hAnsi="仿宋" w:eastAsia="仿宋" w:cs="仿宋"/>
          <w:sz w:val="24"/>
          <w:lang w:val="zh-CN"/>
        </w:rPr>
      </w:pPr>
      <w:r>
        <w:rPr>
          <w:rFonts w:hint="eastAsia" w:ascii="仿宋" w:hAnsi="仿宋" w:eastAsia="仿宋" w:cs="仿宋"/>
          <w:sz w:val="24"/>
        </w:rPr>
        <w:t>4</w:t>
      </w:r>
      <w:r>
        <w:rPr>
          <w:rFonts w:hint="eastAsia" w:ascii="仿宋" w:hAnsi="仿宋" w:eastAsia="仿宋" w:cs="仿宋"/>
          <w:sz w:val="24"/>
          <w:lang w:val="zh-CN"/>
        </w:rPr>
        <w:t xml:space="preserve"> 投标人提交的项目偏差情况。</w:t>
      </w:r>
      <w:r>
        <w:rPr>
          <w:rFonts w:hint="eastAsia" w:ascii="仿宋" w:hAnsi="仿宋" w:eastAsia="仿宋" w:cs="仿宋"/>
          <w:sz w:val="24"/>
          <w:lang w:val="zh-CN"/>
        </w:rPr>
        <w:tab/>
      </w:r>
    </w:p>
    <w:p>
      <w:pPr>
        <w:tabs>
          <w:tab w:val="left" w:pos="0"/>
        </w:tabs>
        <w:spacing w:line="460" w:lineRule="exact"/>
        <w:ind w:firstLine="540"/>
        <w:rPr>
          <w:rFonts w:hint="eastAsia" w:ascii="仿宋" w:hAnsi="仿宋" w:eastAsia="仿宋" w:cs="仿宋"/>
          <w:sz w:val="24"/>
          <w:lang w:val="zh-CN"/>
        </w:rPr>
      </w:pPr>
      <w:r>
        <w:rPr>
          <w:rFonts w:hint="eastAsia" w:ascii="仿宋" w:hAnsi="仿宋" w:eastAsia="仿宋" w:cs="仿宋"/>
          <w:sz w:val="24"/>
        </w:rPr>
        <w:t>5</w:t>
      </w:r>
      <w:r>
        <w:rPr>
          <w:rFonts w:hint="eastAsia" w:ascii="仿宋" w:hAnsi="仿宋" w:eastAsia="仿宋" w:cs="仿宋"/>
          <w:sz w:val="24"/>
          <w:lang w:val="zh-CN"/>
        </w:rPr>
        <w:t xml:space="preserve"> 投标人提出的优惠条件和承诺。</w:t>
      </w:r>
    </w:p>
    <w:p>
      <w:pPr>
        <w:tabs>
          <w:tab w:val="left" w:pos="0"/>
        </w:tabs>
        <w:spacing w:line="460" w:lineRule="exact"/>
        <w:ind w:firstLine="540"/>
        <w:rPr>
          <w:rFonts w:hint="eastAsia" w:ascii="仿宋" w:hAnsi="仿宋" w:eastAsia="仿宋" w:cs="仿宋"/>
          <w:sz w:val="24"/>
          <w:lang w:val="zh-CN"/>
        </w:rPr>
      </w:pPr>
      <w:r>
        <w:rPr>
          <w:rFonts w:hint="eastAsia" w:ascii="仿宋" w:hAnsi="仿宋" w:eastAsia="仿宋" w:cs="仿宋"/>
          <w:sz w:val="24"/>
        </w:rPr>
        <w:t>6</w:t>
      </w:r>
      <w:r>
        <w:rPr>
          <w:rFonts w:hint="eastAsia" w:ascii="仿宋" w:hAnsi="仿宋" w:eastAsia="仿宋" w:cs="仿宋"/>
          <w:sz w:val="24"/>
          <w:lang w:val="zh-CN"/>
        </w:rPr>
        <w:t xml:space="preserve"> 其他。</w:t>
      </w:r>
    </w:p>
    <w:p>
      <w:pPr>
        <w:pStyle w:val="5"/>
        <w:autoSpaceDE/>
        <w:autoSpaceDN/>
        <w:spacing w:after="0" w:line="460" w:lineRule="exact"/>
        <w:ind w:firstLine="482" w:firstLineChars="200"/>
        <w:rPr>
          <w:rFonts w:hint="eastAsia" w:ascii="仿宋" w:hAnsi="仿宋" w:eastAsia="仿宋" w:cs="仿宋"/>
          <w:b/>
          <w:kern w:val="2"/>
          <w:sz w:val="24"/>
          <w:lang w:val="zh-CN"/>
        </w:rPr>
      </w:pPr>
      <w:r>
        <w:rPr>
          <w:rFonts w:hint="eastAsia" w:ascii="仿宋" w:hAnsi="仿宋" w:eastAsia="仿宋" w:cs="仿宋"/>
          <w:b/>
          <w:kern w:val="2"/>
          <w:sz w:val="24"/>
          <w:lang w:val="zh-CN"/>
        </w:rPr>
        <w:t xml:space="preserve"> 七、评标内容的保密</w:t>
      </w:r>
    </w:p>
    <w:p>
      <w:pPr>
        <w:tabs>
          <w:tab w:val="left" w:pos="0"/>
        </w:tabs>
        <w:spacing w:line="460" w:lineRule="exact"/>
        <w:ind w:firstLine="540"/>
        <w:rPr>
          <w:rFonts w:hint="eastAsia" w:ascii="仿宋" w:hAnsi="仿宋" w:eastAsia="仿宋" w:cs="仿宋"/>
          <w:sz w:val="24"/>
          <w:lang w:val="zh-CN"/>
        </w:rPr>
      </w:pPr>
      <w:r>
        <w:rPr>
          <w:rFonts w:hint="eastAsia" w:ascii="仿宋" w:hAnsi="仿宋" w:eastAsia="仿宋" w:cs="仿宋"/>
          <w:sz w:val="24"/>
          <w:lang w:val="zh-CN"/>
        </w:rPr>
        <w:t>1 开标后，直到宣布中标单位止，凡是属于审查、澄清、评价和比较投标的所有资料，均不得向投标人或其他无关的人员透露。</w:t>
      </w:r>
    </w:p>
    <w:p>
      <w:pPr>
        <w:tabs>
          <w:tab w:val="left" w:pos="0"/>
        </w:tabs>
        <w:spacing w:line="460" w:lineRule="exact"/>
        <w:ind w:firstLine="540"/>
        <w:rPr>
          <w:rFonts w:hint="eastAsia" w:ascii="仿宋" w:hAnsi="仿宋" w:eastAsia="仿宋" w:cs="仿宋"/>
          <w:sz w:val="24"/>
          <w:lang w:val="zh-CN"/>
        </w:rPr>
      </w:pPr>
      <w:r>
        <w:rPr>
          <w:rFonts w:hint="eastAsia" w:ascii="仿宋" w:hAnsi="仿宋" w:eastAsia="仿宋" w:cs="仿宋"/>
          <w:sz w:val="24"/>
          <w:lang w:val="zh-CN"/>
        </w:rPr>
        <w:t>2 在投标文件的审查、澄清、评价和比较以及确定中标单位过程中，投标人对采购人施加可能影响评标公正的任何行为，都将导致取消资格。</w:t>
      </w:r>
    </w:p>
    <w:p>
      <w:pPr>
        <w:tabs>
          <w:tab w:val="left" w:pos="0"/>
        </w:tabs>
        <w:spacing w:line="460" w:lineRule="exact"/>
        <w:ind w:firstLine="482" w:firstLineChars="200"/>
        <w:rPr>
          <w:rFonts w:hint="eastAsia" w:ascii="仿宋" w:hAnsi="仿宋" w:eastAsia="仿宋" w:cs="仿宋"/>
          <w:b/>
          <w:sz w:val="24"/>
          <w:lang w:val="zh-CN"/>
        </w:rPr>
      </w:pPr>
      <w:r>
        <w:rPr>
          <w:rFonts w:hint="eastAsia" w:ascii="仿宋" w:hAnsi="仿宋" w:eastAsia="仿宋" w:cs="仿宋"/>
          <w:b/>
          <w:sz w:val="24"/>
          <w:lang w:val="zh-CN"/>
        </w:rPr>
        <w:t>八、投标文件的澄清</w:t>
      </w:r>
    </w:p>
    <w:p>
      <w:pPr>
        <w:spacing w:line="46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有关澄清的要求和答复，应以书面形式进行</w:t>
      </w:r>
      <w:r>
        <w:rPr>
          <w:rFonts w:hint="eastAsia" w:ascii="仿宋" w:hAnsi="仿宋" w:eastAsia="仿宋" w:cs="仿宋"/>
          <w:sz w:val="24"/>
        </w:rPr>
        <w:t>，但不允许更改投标报价或投标的其它实质性内容</w:t>
      </w:r>
      <w:r>
        <w:rPr>
          <w:rFonts w:hint="eastAsia" w:ascii="仿宋" w:hAnsi="仿宋" w:eastAsia="仿宋" w:cs="仿宋"/>
          <w:sz w:val="24"/>
          <w:lang w:val="zh-CN"/>
        </w:rPr>
        <w:t>。</w:t>
      </w: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pStyle w:val="4"/>
        <w:spacing w:line="440" w:lineRule="exact"/>
        <w:ind w:firstLine="0"/>
        <w:rPr>
          <w:rFonts w:hint="eastAsia" w:ascii="仿宋" w:hAnsi="仿宋" w:eastAsia="仿宋" w:cs="仿宋"/>
          <w:b/>
          <w:sz w:val="36"/>
        </w:rPr>
      </w:pPr>
    </w:p>
    <w:p>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第三部分      应提交的有关格式范例</w:t>
      </w:r>
    </w:p>
    <w:p>
      <w:pPr>
        <w:pStyle w:val="10"/>
        <w:spacing w:line="360" w:lineRule="auto"/>
        <w:ind w:firstLine="0" w:firstLineChars="0"/>
        <w:rPr>
          <w:rFonts w:hint="eastAsia" w:ascii="仿宋" w:hAnsi="仿宋" w:eastAsia="仿宋" w:cs="仿宋"/>
          <w:color w:val="000000"/>
          <w:sz w:val="24"/>
        </w:rPr>
      </w:pPr>
    </w:p>
    <w:p>
      <w:pPr>
        <w:spacing w:line="480" w:lineRule="auto"/>
        <w:jc w:val="left"/>
        <w:rPr>
          <w:rStyle w:val="12"/>
          <w:rFonts w:hint="eastAsia" w:ascii="仿宋" w:hAnsi="仿宋" w:eastAsia="仿宋" w:cs="仿宋"/>
          <w:sz w:val="30"/>
        </w:rPr>
      </w:pPr>
      <w:r>
        <w:rPr>
          <w:rStyle w:val="12"/>
          <w:rFonts w:hint="eastAsia" w:ascii="仿宋" w:hAnsi="仿宋" w:eastAsia="仿宋" w:cs="仿宋"/>
          <w:sz w:val="30"/>
        </w:rPr>
        <w:t>附件一</w:t>
      </w:r>
    </w:p>
    <w:p>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法定代表人授权书</w:t>
      </w:r>
    </w:p>
    <w:p>
      <w:pPr>
        <w:ind w:left="540" w:leftChars="257" w:firstLine="2920" w:firstLineChars="808"/>
        <w:rPr>
          <w:rFonts w:hint="eastAsia" w:ascii="仿宋" w:hAnsi="仿宋" w:eastAsia="仿宋" w:cs="仿宋"/>
          <w:b/>
          <w:sz w:val="36"/>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 xml:space="preserve">       </w:t>
      </w:r>
      <w:r>
        <w:rPr>
          <w:rFonts w:hint="eastAsia" w:ascii="仿宋" w:hAnsi="仿宋" w:eastAsia="仿宋" w:cs="仿宋"/>
          <w:sz w:val="28"/>
          <w:szCs w:val="28"/>
        </w:rPr>
        <w:t>（全名、职务、身份证号码）为全权代表，参加贵方组织的</w:t>
      </w:r>
      <w:r>
        <w:rPr>
          <w:rFonts w:hint="eastAsia" w:ascii="仿宋" w:hAnsi="仿宋" w:eastAsia="仿宋" w:cs="仿宋"/>
          <w:sz w:val="28"/>
          <w:szCs w:val="28"/>
          <w:u w:val="single"/>
        </w:rPr>
        <w:t xml:space="preserve">  2022年临江公司登高车采购</w:t>
      </w:r>
      <w:r>
        <w:rPr>
          <w:rFonts w:hint="eastAsia" w:ascii="仿宋" w:hAnsi="仿宋" w:eastAsia="仿宋" w:cs="仿宋"/>
          <w:sz w:val="28"/>
          <w:szCs w:val="28"/>
        </w:rPr>
        <w:t xml:space="preserve">编号为 </w:t>
      </w:r>
      <w:r>
        <w:rPr>
          <w:rFonts w:hint="eastAsia" w:ascii="仿宋" w:hAnsi="仿宋" w:eastAsia="仿宋" w:cs="仿宋"/>
          <w:sz w:val="28"/>
          <w:szCs w:val="28"/>
          <w:u w:val="single"/>
        </w:rPr>
        <w:t>2022080</w:t>
      </w:r>
      <w:r>
        <w:rPr>
          <w:rFonts w:hint="eastAsia" w:ascii="仿宋" w:hAnsi="仿宋" w:eastAsia="仿宋" w:cs="仿宋"/>
          <w:sz w:val="28"/>
          <w:szCs w:val="28"/>
          <w:u w:val="single"/>
          <w:lang w:val="en-US" w:eastAsia="zh-CN"/>
        </w:rPr>
        <w:t>13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谈判活动。</w:t>
      </w:r>
      <w:r>
        <w:rPr>
          <w:rFonts w:hint="eastAsia" w:ascii="仿宋" w:hAnsi="仿宋" w:eastAsia="仿宋" w:cs="仿宋"/>
          <w:snapToGrid w:val="0"/>
          <w:sz w:val="28"/>
          <w:szCs w:val="28"/>
        </w:rPr>
        <w:t>其在投标中的一切活动本公司均予承认。</w:t>
      </w: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授权代表无转委托权。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8522"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附：法定代表人、授权代表身份证明</w:t>
            </w:r>
          </w:p>
        </w:tc>
      </w:tr>
    </w:tbl>
    <w:p>
      <w:pPr>
        <w:spacing w:line="360" w:lineRule="auto"/>
        <w:rPr>
          <w:rFonts w:hint="eastAsia" w:ascii="仿宋" w:hAnsi="仿宋" w:eastAsia="仿宋" w:cs="仿宋"/>
          <w:sz w:val="28"/>
          <w:szCs w:val="28"/>
        </w:rPr>
      </w:pPr>
    </w:p>
    <w:p>
      <w:pPr>
        <w:spacing w:line="360" w:lineRule="auto"/>
        <w:ind w:left="540" w:firstLine="30"/>
        <w:rPr>
          <w:rFonts w:hint="eastAsia" w:ascii="仿宋" w:hAnsi="仿宋" w:eastAsia="仿宋" w:cs="仿宋"/>
          <w:sz w:val="28"/>
          <w:szCs w:val="28"/>
        </w:rPr>
      </w:pPr>
      <w:r>
        <w:rPr>
          <w:rFonts w:hint="eastAsia" w:ascii="仿宋" w:hAnsi="仿宋" w:eastAsia="仿宋" w:cs="仿宋"/>
          <w:sz w:val="28"/>
          <w:szCs w:val="28"/>
        </w:rPr>
        <w:t xml:space="preserve">       投 标 人  名  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60" w:lineRule="auto"/>
        <w:ind w:left="540" w:firstLine="30"/>
        <w:rPr>
          <w:rFonts w:hint="eastAsia" w:ascii="仿宋" w:hAnsi="仿宋" w:eastAsia="仿宋" w:cs="仿宋"/>
          <w:sz w:val="28"/>
          <w:szCs w:val="28"/>
        </w:rPr>
      </w:pPr>
      <w:r>
        <w:rPr>
          <w:rFonts w:hint="eastAsia" w:ascii="仿宋" w:hAnsi="仿宋" w:eastAsia="仿宋" w:cs="仿宋"/>
          <w:sz w:val="28"/>
          <w:szCs w:val="28"/>
        </w:rPr>
        <w:t xml:space="preserve">       法定代表人 签 字：</w:t>
      </w:r>
      <w:r>
        <w:rPr>
          <w:rFonts w:hint="eastAsia" w:ascii="仿宋" w:hAnsi="仿宋" w:eastAsia="仿宋" w:cs="仿宋"/>
          <w:sz w:val="28"/>
          <w:szCs w:val="28"/>
          <w:u w:val="single"/>
        </w:rPr>
        <w:t xml:space="preserve">                  </w:t>
      </w:r>
    </w:p>
    <w:p>
      <w:pPr>
        <w:spacing w:line="360" w:lineRule="auto"/>
        <w:ind w:left="540" w:leftChars="257" w:firstLine="1013" w:firstLineChars="362"/>
        <w:rPr>
          <w:rFonts w:hint="eastAsia" w:ascii="仿宋" w:hAnsi="仿宋" w:eastAsia="仿宋" w:cs="仿宋"/>
          <w:sz w:val="28"/>
          <w:szCs w:val="28"/>
          <w:u w:val="single"/>
        </w:rPr>
      </w:pPr>
      <w:r>
        <w:rPr>
          <w:rFonts w:hint="eastAsia" w:ascii="仿宋" w:hAnsi="仿宋" w:eastAsia="仿宋" w:cs="仿宋"/>
          <w:sz w:val="28"/>
          <w:szCs w:val="28"/>
        </w:rPr>
        <w:t>授权代表 签 字：</w:t>
      </w:r>
      <w:r>
        <w:rPr>
          <w:rFonts w:hint="eastAsia" w:ascii="仿宋" w:hAnsi="仿宋" w:eastAsia="仿宋" w:cs="仿宋"/>
          <w:sz w:val="28"/>
          <w:szCs w:val="28"/>
          <w:u w:val="single"/>
        </w:rPr>
        <w:t xml:space="preserve">     </w:t>
      </w:r>
      <w:ins w:id="1" w:author="胡少杰" w:date="2022-08-02T10:13:00Z">
        <w:r>
          <w:rPr>
            <w:rFonts w:hint="eastAsia" w:ascii="仿宋" w:hAnsi="仿宋" w:eastAsia="仿宋" w:cs="仿宋"/>
            <w:sz w:val="28"/>
            <w:szCs w:val="28"/>
            <w:u w:val="single"/>
          </w:rPr>
          <w:t xml:space="preserve"> </w:t>
        </w:r>
      </w:ins>
      <w:r>
        <w:rPr>
          <w:rFonts w:hint="eastAsia" w:ascii="仿宋" w:hAnsi="仿宋" w:eastAsia="仿宋" w:cs="仿宋"/>
          <w:sz w:val="28"/>
          <w:szCs w:val="28"/>
          <w:u w:val="single"/>
        </w:rPr>
        <w:t xml:space="preserve">             </w:t>
      </w:r>
    </w:p>
    <w:p>
      <w:pPr>
        <w:spacing w:line="360" w:lineRule="auto"/>
        <w:ind w:left="540" w:leftChars="257" w:firstLine="1013" w:firstLineChars="362"/>
        <w:rPr>
          <w:rFonts w:hint="eastAsia" w:ascii="仿宋" w:hAnsi="仿宋" w:eastAsia="仿宋" w:cs="仿宋"/>
          <w:sz w:val="28"/>
          <w:szCs w:val="28"/>
          <w:u w:val="single"/>
        </w:rPr>
      </w:pPr>
      <w:r>
        <w:rPr>
          <w:rFonts w:hint="eastAsia" w:ascii="仿宋" w:hAnsi="仿宋" w:eastAsia="仿宋" w:cs="仿宋"/>
          <w:sz w:val="28"/>
          <w:szCs w:val="28"/>
        </w:rPr>
        <w:t>授权代表联系方式：</w:t>
      </w:r>
      <w:r>
        <w:rPr>
          <w:rFonts w:hint="eastAsia" w:ascii="仿宋" w:hAnsi="仿宋" w:eastAsia="仿宋" w:cs="仿宋"/>
          <w:sz w:val="28"/>
          <w:szCs w:val="28"/>
          <w:u w:val="single"/>
        </w:rPr>
        <w:t xml:space="preserve">                   </w:t>
      </w:r>
    </w:p>
    <w:p>
      <w:pPr>
        <w:spacing w:line="360" w:lineRule="auto"/>
        <w:ind w:firstLine="1400" w:firstLineChars="500"/>
        <w:rPr>
          <w:rStyle w:val="12"/>
          <w:rFonts w:hint="eastAsia" w:ascii="仿宋" w:hAnsi="仿宋" w:eastAsia="仿宋" w:cs="仿宋"/>
          <w:sz w:val="30"/>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2022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60" w:lineRule="auto"/>
        <w:rPr>
          <w:rFonts w:hint="eastAsia" w:ascii="仿宋" w:hAnsi="仿宋" w:eastAsia="仿宋" w:cs="仿宋"/>
          <w:b/>
          <w:kern w:val="0"/>
          <w:sz w:val="32"/>
          <w:szCs w:val="32"/>
          <w:lang w:val="zh-CN"/>
        </w:rPr>
      </w:pPr>
      <w:r>
        <w:rPr>
          <w:rStyle w:val="12"/>
          <w:rFonts w:hint="eastAsia" w:ascii="仿宋" w:hAnsi="仿宋" w:eastAsia="仿宋" w:cs="仿宋"/>
          <w:sz w:val="30"/>
        </w:rPr>
        <w:t>附件二</w:t>
      </w:r>
    </w:p>
    <w:p>
      <w:pPr>
        <w:pStyle w:val="13"/>
        <w:spacing w:line="360" w:lineRule="auto"/>
        <w:jc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第一轮  报价单</w:t>
      </w:r>
    </w:p>
    <w:p>
      <w:pPr>
        <w:pStyle w:val="13"/>
        <w:spacing w:line="360" w:lineRule="auto"/>
        <w:rPr>
          <w:rFonts w:hint="eastAsia" w:ascii="仿宋" w:hAnsi="仿宋" w:eastAsia="仿宋" w:cs="仿宋"/>
          <w:b w:val="0"/>
          <w:snapToGrid w:val="0"/>
          <w:kern w:val="0"/>
          <w:szCs w:val="28"/>
        </w:rPr>
      </w:pPr>
      <w:r>
        <w:rPr>
          <w:rFonts w:hint="eastAsia" w:ascii="仿宋" w:hAnsi="仿宋" w:eastAsia="仿宋" w:cs="仿宋"/>
          <w:b w:val="0"/>
          <w:snapToGrid w:val="0"/>
          <w:kern w:val="0"/>
          <w:szCs w:val="28"/>
        </w:rPr>
        <w:t>杭州临江环境能源有限公司：</w:t>
      </w:r>
    </w:p>
    <w:p>
      <w:pPr>
        <w:spacing w:line="360" w:lineRule="auto"/>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我公司</w:t>
      </w:r>
      <w:r>
        <w:rPr>
          <w:rFonts w:hint="eastAsia" w:ascii="仿宋" w:hAnsi="仿宋" w:eastAsia="仿宋" w:cs="仿宋"/>
          <w:snapToGrid w:val="0"/>
          <w:sz w:val="28"/>
          <w:szCs w:val="28"/>
          <w:u w:val="single"/>
        </w:rPr>
        <w:t xml:space="preserve">                   </w:t>
      </w:r>
      <w:r>
        <w:rPr>
          <w:rFonts w:hint="eastAsia" w:ascii="仿宋" w:hAnsi="仿宋" w:eastAsia="仿宋" w:cs="仿宋"/>
          <w:snapToGrid w:val="0"/>
          <w:sz w:val="28"/>
          <w:szCs w:val="28"/>
        </w:rPr>
        <w:t>根据贵单位谈判文件要求，参与</w:t>
      </w:r>
      <w:r>
        <w:rPr>
          <w:rFonts w:hint="eastAsia" w:ascii="仿宋" w:hAnsi="仿宋" w:eastAsia="仿宋" w:cs="仿宋"/>
          <w:snapToGrid w:val="0"/>
          <w:sz w:val="28"/>
          <w:szCs w:val="28"/>
          <w:u w:val="single"/>
        </w:rPr>
        <w:t xml:space="preserve">  2022年临江公司登高车采购    </w:t>
      </w:r>
      <w:r>
        <w:rPr>
          <w:rFonts w:hint="eastAsia" w:ascii="仿宋" w:hAnsi="仿宋" w:eastAsia="仿宋" w:cs="仿宋"/>
          <w:snapToGrid w:val="0"/>
          <w:sz w:val="28"/>
          <w:szCs w:val="28"/>
        </w:rPr>
        <w:t>项目的谈判，具体如下：</w:t>
      </w:r>
      <w:r>
        <w:rPr>
          <w:rFonts w:hint="eastAsia" w:ascii="仿宋" w:hAnsi="仿宋" w:eastAsia="仿宋" w:cs="仿宋"/>
          <w:sz w:val="28"/>
          <w:szCs w:val="28"/>
        </w:rPr>
        <w:t xml:space="preserve">                                                                                  </w:t>
      </w:r>
      <w:r>
        <w:rPr>
          <w:rFonts w:hint="eastAsia" w:ascii="仿宋" w:hAnsi="仿宋" w:eastAsia="仿宋" w:cs="仿宋"/>
          <w:snapToGrid w:val="0"/>
          <w:sz w:val="28"/>
          <w:szCs w:val="28"/>
        </w:rPr>
        <w:t>（金额单位：</w:t>
      </w:r>
      <w:r>
        <w:rPr>
          <w:rFonts w:hint="eastAsia" w:ascii="仿宋" w:hAnsi="仿宋" w:eastAsia="仿宋" w:cs="仿宋"/>
          <w:snapToGrid w:val="0"/>
          <w:sz w:val="28"/>
          <w:szCs w:val="28"/>
          <w:u w:val="single"/>
        </w:rPr>
        <w:t xml:space="preserve">     </w:t>
      </w:r>
      <w:r>
        <w:rPr>
          <w:rFonts w:hint="eastAsia" w:ascii="仿宋" w:hAnsi="仿宋" w:eastAsia="仿宋" w:cs="仿宋"/>
          <w:snapToGrid w:val="0"/>
          <w:sz w:val="28"/>
          <w:szCs w:val="28"/>
        </w:rPr>
        <w:t xml:space="preserve"> 元，税率</w:t>
      </w:r>
      <w:r>
        <w:rPr>
          <w:rFonts w:hint="eastAsia" w:ascii="仿宋" w:hAnsi="仿宋" w:eastAsia="仿宋" w:cs="仿宋"/>
          <w:snapToGrid w:val="0"/>
          <w:sz w:val="28"/>
          <w:szCs w:val="28"/>
          <w:u w:val="single"/>
        </w:rPr>
        <w:t xml:space="preserve">    </w:t>
      </w:r>
      <w:r>
        <w:rPr>
          <w:rFonts w:hint="eastAsia" w:ascii="仿宋" w:hAnsi="仿宋" w:eastAsia="仿宋" w:cs="仿宋"/>
          <w:snapToGrid w:val="0"/>
          <w:sz w:val="28"/>
          <w:szCs w:val="28"/>
        </w:rPr>
        <w:t>%）</w:t>
      </w:r>
    </w:p>
    <w:tbl>
      <w:tblPr>
        <w:tblStyle w:val="7"/>
        <w:tblW w:w="9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79"/>
        <w:gridCol w:w="1032"/>
        <w:gridCol w:w="1874"/>
        <w:gridCol w:w="1276"/>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09" w:type="dxa"/>
            <w:noWrap w:val="0"/>
            <w:vAlign w:val="center"/>
          </w:tcPr>
          <w:p>
            <w:pPr>
              <w:widowControl/>
              <w:spacing w:line="400" w:lineRule="exact"/>
              <w:jc w:val="center"/>
              <w:rPr>
                <w:rFonts w:hint="eastAsia" w:ascii="仿宋" w:hAnsi="仿宋" w:eastAsia="仿宋" w:cs="仿宋"/>
                <w:b/>
                <w:bCs/>
                <w:color w:val="000000"/>
                <w:kern w:val="0"/>
                <w:sz w:val="22"/>
              </w:rPr>
            </w:pPr>
            <w:r>
              <w:rPr>
                <w:rFonts w:hint="eastAsia" w:ascii="仿宋" w:hAnsi="仿宋" w:eastAsia="仿宋" w:cs="仿宋"/>
                <w:b/>
                <w:bCs/>
                <w:color w:val="000000"/>
                <w:kern w:val="0"/>
                <w:sz w:val="22"/>
              </w:rPr>
              <w:t>序号</w:t>
            </w:r>
          </w:p>
        </w:tc>
        <w:tc>
          <w:tcPr>
            <w:tcW w:w="1276" w:type="dxa"/>
            <w:noWrap w:val="0"/>
            <w:vAlign w:val="center"/>
          </w:tcPr>
          <w:p>
            <w:pPr>
              <w:widowControl/>
              <w:spacing w:line="400" w:lineRule="exact"/>
              <w:jc w:val="center"/>
              <w:rPr>
                <w:rFonts w:hint="eastAsia" w:ascii="仿宋" w:hAnsi="仿宋" w:eastAsia="仿宋" w:cs="仿宋"/>
                <w:b/>
                <w:bCs/>
                <w:color w:val="000000"/>
                <w:kern w:val="0"/>
                <w:sz w:val="22"/>
              </w:rPr>
            </w:pPr>
            <w:r>
              <w:rPr>
                <w:rFonts w:hint="eastAsia" w:ascii="仿宋" w:hAnsi="仿宋" w:eastAsia="仿宋" w:cs="仿宋"/>
                <w:b/>
                <w:bCs/>
                <w:color w:val="000000"/>
                <w:kern w:val="0"/>
                <w:sz w:val="22"/>
              </w:rPr>
              <w:t xml:space="preserve"> 货物名称</w:t>
            </w:r>
          </w:p>
        </w:tc>
        <w:tc>
          <w:tcPr>
            <w:tcW w:w="779" w:type="dxa"/>
            <w:noWrap w:val="0"/>
            <w:vAlign w:val="center"/>
          </w:tcPr>
          <w:p>
            <w:pPr>
              <w:widowControl/>
              <w:spacing w:line="400" w:lineRule="exact"/>
              <w:rPr>
                <w:rFonts w:hint="eastAsia" w:ascii="仿宋" w:hAnsi="仿宋" w:eastAsia="仿宋" w:cs="仿宋"/>
                <w:b/>
                <w:bCs/>
                <w:color w:val="000000"/>
                <w:kern w:val="0"/>
                <w:sz w:val="22"/>
              </w:rPr>
            </w:pPr>
            <w:r>
              <w:rPr>
                <w:rFonts w:hint="eastAsia" w:ascii="仿宋" w:hAnsi="仿宋" w:eastAsia="仿宋" w:cs="仿宋"/>
                <w:b/>
                <w:bCs/>
                <w:color w:val="000000"/>
                <w:kern w:val="0"/>
                <w:sz w:val="22"/>
              </w:rPr>
              <w:t>数量</w:t>
            </w:r>
          </w:p>
        </w:tc>
        <w:tc>
          <w:tcPr>
            <w:tcW w:w="1032" w:type="dxa"/>
            <w:noWrap w:val="0"/>
            <w:vAlign w:val="center"/>
          </w:tcPr>
          <w:p>
            <w:pPr>
              <w:widowControl/>
              <w:spacing w:line="400" w:lineRule="exact"/>
              <w:jc w:val="center"/>
              <w:rPr>
                <w:rFonts w:hint="eastAsia" w:ascii="仿宋" w:hAnsi="仿宋" w:eastAsia="仿宋" w:cs="仿宋"/>
                <w:b/>
                <w:bCs/>
                <w:color w:val="000000"/>
                <w:kern w:val="0"/>
                <w:sz w:val="22"/>
              </w:rPr>
            </w:pPr>
            <w:r>
              <w:rPr>
                <w:rFonts w:hint="eastAsia" w:ascii="仿宋" w:hAnsi="仿宋" w:eastAsia="仿宋" w:cs="仿宋"/>
                <w:b/>
                <w:bCs/>
                <w:color w:val="000000"/>
                <w:kern w:val="0"/>
                <w:sz w:val="22"/>
              </w:rPr>
              <w:t>制造商</w:t>
            </w:r>
          </w:p>
        </w:tc>
        <w:tc>
          <w:tcPr>
            <w:tcW w:w="1874" w:type="dxa"/>
            <w:noWrap w:val="0"/>
            <w:vAlign w:val="center"/>
          </w:tcPr>
          <w:p>
            <w:pPr>
              <w:widowControl/>
              <w:spacing w:line="400" w:lineRule="exact"/>
              <w:jc w:val="center"/>
              <w:rPr>
                <w:rFonts w:hint="eastAsia" w:ascii="仿宋" w:hAnsi="仿宋" w:eastAsia="仿宋" w:cs="仿宋"/>
                <w:b/>
                <w:sz w:val="22"/>
              </w:rPr>
            </w:pPr>
            <w:r>
              <w:rPr>
                <w:rFonts w:hint="eastAsia" w:ascii="仿宋" w:hAnsi="仿宋" w:eastAsia="仿宋" w:cs="仿宋"/>
                <w:b/>
                <w:sz w:val="22"/>
              </w:rPr>
              <w:t>综合单价（含税）</w:t>
            </w:r>
          </w:p>
        </w:tc>
        <w:tc>
          <w:tcPr>
            <w:tcW w:w="1276" w:type="dxa"/>
            <w:noWrap w:val="0"/>
            <w:vAlign w:val="center"/>
          </w:tcPr>
          <w:p>
            <w:pPr>
              <w:widowControl/>
              <w:spacing w:line="400" w:lineRule="exact"/>
              <w:jc w:val="center"/>
              <w:rPr>
                <w:rFonts w:hint="eastAsia" w:ascii="仿宋" w:hAnsi="仿宋" w:eastAsia="仿宋" w:cs="仿宋"/>
                <w:b/>
                <w:sz w:val="22"/>
              </w:rPr>
            </w:pPr>
            <w:r>
              <w:rPr>
                <w:rFonts w:hint="eastAsia" w:ascii="仿宋" w:hAnsi="仿宋" w:eastAsia="仿宋" w:cs="仿宋"/>
                <w:b/>
                <w:sz w:val="22"/>
              </w:rPr>
              <w:t>总价</w:t>
            </w:r>
          </w:p>
        </w:tc>
        <w:tc>
          <w:tcPr>
            <w:tcW w:w="2759" w:type="dxa"/>
            <w:noWrap w:val="0"/>
            <w:vAlign w:val="center"/>
          </w:tcPr>
          <w:p>
            <w:pPr>
              <w:widowControl/>
              <w:spacing w:line="400" w:lineRule="exact"/>
              <w:jc w:val="center"/>
              <w:rPr>
                <w:rFonts w:hint="eastAsia" w:ascii="仿宋" w:hAnsi="仿宋" w:eastAsia="仿宋" w:cs="仿宋"/>
                <w:b/>
                <w:sz w:val="22"/>
              </w:rPr>
            </w:pPr>
            <w:r>
              <w:rPr>
                <w:rFonts w:hint="eastAsia" w:ascii="仿宋" w:hAnsi="仿宋" w:eastAsia="仿宋" w:cs="仿宋"/>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709"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1</w:t>
            </w:r>
          </w:p>
        </w:tc>
        <w:tc>
          <w:tcPr>
            <w:tcW w:w="1276"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登高车</w:t>
            </w:r>
          </w:p>
        </w:tc>
        <w:tc>
          <w:tcPr>
            <w:tcW w:w="779"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1</w:t>
            </w:r>
          </w:p>
        </w:tc>
        <w:tc>
          <w:tcPr>
            <w:tcW w:w="1032" w:type="dxa"/>
            <w:noWrap w:val="0"/>
            <w:vAlign w:val="center"/>
          </w:tcPr>
          <w:p>
            <w:pPr>
              <w:adjustRightInd w:val="0"/>
              <w:snapToGrid w:val="0"/>
              <w:spacing w:line="400" w:lineRule="exact"/>
              <w:jc w:val="center"/>
              <w:rPr>
                <w:rFonts w:hint="eastAsia" w:ascii="仿宋" w:hAnsi="仿宋" w:eastAsia="仿宋" w:cs="仿宋"/>
                <w:szCs w:val="21"/>
              </w:rPr>
            </w:pPr>
          </w:p>
        </w:tc>
        <w:tc>
          <w:tcPr>
            <w:tcW w:w="1874" w:type="dxa"/>
            <w:noWrap w:val="0"/>
            <w:vAlign w:val="center"/>
          </w:tcPr>
          <w:p>
            <w:pPr>
              <w:adjustRightInd w:val="0"/>
              <w:snapToGrid w:val="0"/>
              <w:spacing w:line="400" w:lineRule="exact"/>
              <w:jc w:val="center"/>
              <w:rPr>
                <w:rFonts w:hint="eastAsia" w:ascii="仿宋" w:hAnsi="仿宋" w:eastAsia="仿宋" w:cs="仿宋"/>
                <w:szCs w:val="21"/>
              </w:rPr>
            </w:pPr>
          </w:p>
        </w:tc>
        <w:tc>
          <w:tcPr>
            <w:tcW w:w="1276" w:type="dxa"/>
            <w:noWrap w:val="0"/>
            <w:vAlign w:val="center"/>
          </w:tcPr>
          <w:p>
            <w:pPr>
              <w:adjustRightInd w:val="0"/>
              <w:snapToGrid w:val="0"/>
              <w:spacing w:line="400" w:lineRule="exact"/>
              <w:jc w:val="center"/>
              <w:rPr>
                <w:rFonts w:hint="eastAsia" w:ascii="仿宋" w:hAnsi="仿宋" w:eastAsia="仿宋" w:cs="仿宋"/>
                <w:szCs w:val="21"/>
              </w:rPr>
            </w:pPr>
          </w:p>
        </w:tc>
        <w:tc>
          <w:tcPr>
            <w:tcW w:w="2759" w:type="dxa"/>
            <w:noWrap w:val="0"/>
            <w:vAlign w:val="center"/>
          </w:tcPr>
          <w:p>
            <w:pPr>
              <w:adjustRightInd w:val="0"/>
              <w:snapToGrid w:val="0"/>
              <w:spacing w:line="40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709"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2</w:t>
            </w:r>
          </w:p>
        </w:tc>
        <w:tc>
          <w:tcPr>
            <w:tcW w:w="1276"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其他费用</w:t>
            </w:r>
          </w:p>
        </w:tc>
        <w:tc>
          <w:tcPr>
            <w:tcW w:w="779" w:type="dxa"/>
            <w:noWrap w:val="0"/>
            <w:vAlign w:val="center"/>
          </w:tcPr>
          <w:p>
            <w:pPr>
              <w:adjustRightInd w:val="0"/>
              <w:snapToGrid w:val="0"/>
              <w:spacing w:line="400" w:lineRule="exact"/>
              <w:jc w:val="center"/>
              <w:rPr>
                <w:rFonts w:hint="eastAsia" w:ascii="仿宋" w:hAnsi="仿宋" w:eastAsia="仿宋" w:cs="仿宋"/>
                <w:szCs w:val="21"/>
              </w:rPr>
            </w:pPr>
          </w:p>
        </w:tc>
        <w:tc>
          <w:tcPr>
            <w:tcW w:w="1032" w:type="dxa"/>
            <w:noWrap w:val="0"/>
            <w:vAlign w:val="center"/>
          </w:tcPr>
          <w:p>
            <w:pPr>
              <w:adjustRightInd w:val="0"/>
              <w:snapToGrid w:val="0"/>
              <w:spacing w:line="400" w:lineRule="exact"/>
              <w:jc w:val="center"/>
              <w:rPr>
                <w:rFonts w:hint="eastAsia" w:ascii="仿宋" w:hAnsi="仿宋" w:eastAsia="仿宋" w:cs="仿宋"/>
                <w:szCs w:val="21"/>
              </w:rPr>
            </w:pPr>
          </w:p>
        </w:tc>
        <w:tc>
          <w:tcPr>
            <w:tcW w:w="1874" w:type="dxa"/>
            <w:noWrap w:val="0"/>
            <w:vAlign w:val="center"/>
          </w:tcPr>
          <w:p>
            <w:pPr>
              <w:adjustRightInd w:val="0"/>
              <w:snapToGrid w:val="0"/>
              <w:spacing w:line="400" w:lineRule="exact"/>
              <w:jc w:val="center"/>
              <w:rPr>
                <w:rFonts w:hint="eastAsia" w:ascii="仿宋" w:hAnsi="仿宋" w:eastAsia="仿宋" w:cs="仿宋"/>
                <w:szCs w:val="21"/>
              </w:rPr>
            </w:pPr>
          </w:p>
        </w:tc>
        <w:tc>
          <w:tcPr>
            <w:tcW w:w="1276" w:type="dxa"/>
            <w:noWrap w:val="0"/>
            <w:vAlign w:val="center"/>
          </w:tcPr>
          <w:p>
            <w:pPr>
              <w:adjustRightInd w:val="0"/>
              <w:snapToGrid w:val="0"/>
              <w:spacing w:line="400" w:lineRule="exact"/>
              <w:jc w:val="center"/>
              <w:rPr>
                <w:rFonts w:hint="eastAsia" w:ascii="仿宋" w:hAnsi="仿宋" w:eastAsia="仿宋" w:cs="仿宋"/>
                <w:szCs w:val="21"/>
              </w:rPr>
            </w:pPr>
          </w:p>
        </w:tc>
        <w:tc>
          <w:tcPr>
            <w:tcW w:w="2759"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rPr>
              <w:t>包括但不限于车辆运费及运输保险、技术服务费、人工费等一切费用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796" w:type="dxa"/>
            <w:gridSpan w:val="4"/>
            <w:noWrap w:val="0"/>
            <w:vAlign w:val="center"/>
          </w:tcPr>
          <w:p>
            <w:pPr>
              <w:widowControl/>
              <w:spacing w:line="400" w:lineRule="exact"/>
              <w:jc w:val="left"/>
              <w:rPr>
                <w:rFonts w:hint="eastAsia" w:ascii="仿宋" w:hAnsi="仿宋" w:eastAsia="仿宋" w:cs="仿宋"/>
                <w:color w:val="000000"/>
                <w:kern w:val="0"/>
                <w:sz w:val="22"/>
              </w:rPr>
            </w:pPr>
            <w:r>
              <w:rPr>
                <w:rFonts w:hint="eastAsia" w:ascii="仿宋" w:hAnsi="仿宋" w:eastAsia="仿宋" w:cs="仿宋"/>
                <w:color w:val="000000"/>
                <w:kern w:val="0"/>
                <w:sz w:val="22"/>
              </w:rPr>
              <w:t>税率</w:t>
            </w:r>
          </w:p>
        </w:tc>
        <w:tc>
          <w:tcPr>
            <w:tcW w:w="5909" w:type="dxa"/>
            <w:gridSpan w:val="3"/>
            <w:noWrap w:val="0"/>
            <w:vAlign w:val="center"/>
          </w:tcPr>
          <w:p>
            <w:pPr>
              <w:pStyle w:val="2"/>
              <w:spacing w:line="40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796" w:type="dxa"/>
            <w:gridSpan w:val="4"/>
            <w:noWrap w:val="0"/>
            <w:vAlign w:val="center"/>
          </w:tcPr>
          <w:p>
            <w:pPr>
              <w:widowControl/>
              <w:spacing w:line="400" w:lineRule="exact"/>
              <w:jc w:val="left"/>
              <w:rPr>
                <w:rFonts w:hint="eastAsia" w:ascii="仿宋" w:hAnsi="仿宋" w:eastAsia="仿宋" w:cs="仿宋"/>
                <w:szCs w:val="21"/>
              </w:rPr>
            </w:pPr>
            <w:r>
              <w:rPr>
                <w:rFonts w:hint="eastAsia" w:ascii="仿宋" w:hAnsi="仿宋" w:eastAsia="仿宋" w:cs="仿宋"/>
                <w:color w:val="000000"/>
                <w:kern w:val="0"/>
                <w:sz w:val="22"/>
              </w:rPr>
              <w:t>投标报价（合计）</w:t>
            </w:r>
          </w:p>
        </w:tc>
        <w:tc>
          <w:tcPr>
            <w:tcW w:w="5909" w:type="dxa"/>
            <w:gridSpan w:val="3"/>
            <w:noWrap w:val="0"/>
            <w:vAlign w:val="center"/>
          </w:tcPr>
          <w:p>
            <w:pPr>
              <w:widowControl/>
              <w:spacing w:line="400" w:lineRule="exact"/>
              <w:rPr>
                <w:rFonts w:hint="eastAsia" w:ascii="仿宋" w:hAnsi="仿宋" w:eastAsia="仿宋" w:cs="仿宋"/>
                <w:b/>
                <w:color w:val="000000"/>
                <w:kern w:val="0"/>
                <w:sz w:val="22"/>
              </w:rPr>
            </w:pPr>
            <w:r>
              <w:rPr>
                <w:rFonts w:hint="eastAsia" w:ascii="仿宋" w:hAnsi="仿宋" w:eastAsia="仿宋" w:cs="仿宋"/>
                <w:b/>
                <w:color w:val="000000"/>
                <w:kern w:val="0"/>
                <w:sz w:val="22"/>
              </w:rPr>
              <w:t>大写：</w:t>
            </w:r>
          </w:p>
          <w:p>
            <w:pPr>
              <w:pStyle w:val="2"/>
              <w:spacing w:line="400" w:lineRule="exact"/>
              <w:rPr>
                <w:rFonts w:hint="eastAsia" w:ascii="仿宋" w:hAnsi="仿宋" w:eastAsia="仿宋" w:cs="仿宋"/>
                <w:szCs w:val="21"/>
              </w:rPr>
            </w:pPr>
            <w:r>
              <w:rPr>
                <w:rFonts w:hint="eastAsia" w:ascii="仿宋" w:hAnsi="仿宋" w:eastAsia="仿宋" w:cs="仿宋"/>
                <w:b/>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796" w:type="dxa"/>
            <w:gridSpan w:val="4"/>
            <w:noWrap w:val="0"/>
            <w:vAlign w:val="center"/>
          </w:tcPr>
          <w:p>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供货期</w:t>
            </w:r>
          </w:p>
        </w:tc>
        <w:tc>
          <w:tcPr>
            <w:tcW w:w="5909" w:type="dxa"/>
            <w:gridSpan w:val="3"/>
            <w:noWrap w:val="0"/>
            <w:vAlign w:val="center"/>
          </w:tcPr>
          <w:p>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双方签订合同后，   个工作日内完成登高车供货。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796" w:type="dxa"/>
            <w:gridSpan w:val="4"/>
            <w:noWrap w:val="0"/>
            <w:vAlign w:val="center"/>
          </w:tcPr>
          <w:p>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质保期</w:t>
            </w:r>
          </w:p>
        </w:tc>
        <w:tc>
          <w:tcPr>
            <w:tcW w:w="5909" w:type="dxa"/>
            <w:gridSpan w:val="3"/>
            <w:noWrap w:val="0"/>
            <w:vAlign w:val="center"/>
          </w:tcPr>
          <w:p>
            <w:pPr>
              <w:adjustRightInd w:val="0"/>
              <w:snapToGrid w:val="0"/>
              <w:spacing w:line="400" w:lineRule="exact"/>
              <w:jc w:val="left"/>
              <w:rPr>
                <w:rFonts w:hint="eastAsia" w:ascii="仿宋" w:hAnsi="仿宋" w:eastAsia="仿宋" w:cs="仿宋"/>
                <w:szCs w:val="21"/>
              </w:rPr>
            </w:pPr>
            <w:r>
              <w:rPr>
                <w:rFonts w:hint="eastAsia" w:ascii="仿宋" w:hAnsi="仿宋" w:eastAsia="仿宋" w:cs="仿宋"/>
                <w:szCs w:val="21"/>
              </w:rPr>
              <w:t xml:space="preserve">整车质保期 </w:t>
            </w:r>
            <w:r>
              <w:rPr>
                <w:rFonts w:hint="eastAsia" w:ascii="仿宋" w:hAnsi="仿宋" w:eastAsia="仿宋" w:cs="仿宋"/>
                <w:szCs w:val="21"/>
                <w:u w:val="single"/>
              </w:rPr>
              <w:t xml:space="preserve">      </w:t>
            </w:r>
            <w:r>
              <w:rPr>
                <w:rFonts w:hint="eastAsia" w:ascii="仿宋" w:hAnsi="仿宋" w:eastAsia="仿宋" w:cs="仿宋"/>
                <w:szCs w:val="21"/>
              </w:rPr>
              <w:t xml:space="preserve">   电池包质保期 </w:t>
            </w:r>
            <w:r>
              <w:rPr>
                <w:rFonts w:hint="eastAsia" w:ascii="仿宋" w:hAnsi="仿宋" w:eastAsia="仿宋" w:cs="仿宋"/>
                <w:szCs w:val="21"/>
                <w:u w:val="single"/>
              </w:rPr>
              <w:t xml:space="preserve">    </w:t>
            </w: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796" w:type="dxa"/>
            <w:gridSpan w:val="4"/>
            <w:noWrap w:val="0"/>
            <w:vAlign w:val="center"/>
          </w:tcPr>
          <w:p>
            <w:pPr>
              <w:adjustRightInd w:val="0"/>
              <w:snapToGrid w:val="0"/>
              <w:spacing w:line="400" w:lineRule="exact"/>
              <w:rPr>
                <w:rFonts w:hint="eastAsia" w:ascii="仿宋" w:hAnsi="仿宋" w:eastAsia="仿宋" w:cs="仿宋"/>
              </w:rPr>
            </w:pPr>
            <w:r>
              <w:rPr>
                <w:rFonts w:hint="eastAsia" w:ascii="仿宋" w:hAnsi="仿宋" w:eastAsia="仿宋" w:cs="仿宋"/>
                <w:szCs w:val="21"/>
              </w:rPr>
              <w:t>交货地点</w:t>
            </w:r>
          </w:p>
        </w:tc>
        <w:tc>
          <w:tcPr>
            <w:tcW w:w="5909" w:type="dxa"/>
            <w:gridSpan w:val="3"/>
            <w:noWrap w:val="0"/>
            <w:vAlign w:val="center"/>
          </w:tcPr>
          <w:p>
            <w:pPr>
              <w:adjustRightInd w:val="0"/>
              <w:snapToGrid w:val="0"/>
              <w:spacing w:line="400" w:lineRule="exact"/>
              <w:jc w:val="center"/>
              <w:rPr>
                <w:rFonts w:hint="eastAsia" w:ascii="仿宋" w:hAnsi="仿宋" w:eastAsia="仿宋" w:cs="仿宋"/>
              </w:rPr>
            </w:pPr>
            <w:r>
              <w:rPr>
                <w:rFonts w:hint="eastAsia" w:ascii="仿宋" w:hAnsi="仿宋" w:eastAsia="仿宋" w:cs="仿宋"/>
              </w:rPr>
              <w:t>浙江省杭州市钱塘区临江街道红十五线与观十五线交叉口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796" w:type="dxa"/>
            <w:gridSpan w:val="4"/>
            <w:noWrap w:val="0"/>
            <w:vAlign w:val="center"/>
          </w:tcPr>
          <w:p>
            <w:pPr>
              <w:adjustRightInd w:val="0"/>
              <w:snapToGrid w:val="0"/>
              <w:spacing w:line="400" w:lineRule="exact"/>
              <w:rPr>
                <w:rFonts w:hint="eastAsia" w:ascii="仿宋" w:hAnsi="仿宋" w:eastAsia="仿宋" w:cs="仿宋"/>
              </w:rPr>
            </w:pPr>
            <w:r>
              <w:rPr>
                <w:rFonts w:hint="eastAsia" w:ascii="仿宋" w:hAnsi="仿宋" w:eastAsia="仿宋" w:cs="仿宋"/>
              </w:rPr>
              <w:t>付款方式</w:t>
            </w:r>
          </w:p>
        </w:tc>
        <w:tc>
          <w:tcPr>
            <w:tcW w:w="5909" w:type="dxa"/>
            <w:gridSpan w:val="3"/>
            <w:noWrap w:val="0"/>
            <w:vAlign w:val="center"/>
          </w:tcPr>
          <w:p>
            <w:pPr>
              <w:adjustRightInd w:val="0"/>
              <w:snapToGrid w:val="0"/>
              <w:spacing w:line="400" w:lineRule="exact"/>
              <w:jc w:val="center"/>
              <w:rPr>
                <w:rFonts w:hint="eastAsia" w:ascii="仿宋" w:hAnsi="仿宋" w:eastAsia="仿宋" w:cs="仿宋"/>
              </w:rPr>
            </w:pPr>
            <w:r>
              <w:rPr>
                <w:rFonts w:hint="eastAsia" w:ascii="仿宋" w:hAnsi="仿宋" w:eastAsia="仿宋" w:cs="仿宋"/>
              </w:rPr>
              <w:t>响应谈判文件</w:t>
            </w:r>
          </w:p>
        </w:tc>
      </w:tr>
    </w:tbl>
    <w:p>
      <w:pPr>
        <w:spacing w:line="480" w:lineRule="auto"/>
        <w:ind w:left="540" w:firstLine="30"/>
        <w:jc w:val="left"/>
        <w:rPr>
          <w:rFonts w:hint="eastAsia" w:ascii="仿宋" w:hAnsi="仿宋" w:eastAsia="仿宋" w:cs="仿宋"/>
          <w:sz w:val="28"/>
          <w:szCs w:val="28"/>
        </w:rPr>
      </w:pPr>
      <w:r>
        <w:rPr>
          <w:rFonts w:hint="eastAsia" w:ascii="仿宋" w:hAnsi="仿宋" w:eastAsia="仿宋" w:cs="仿宋"/>
          <w:kern w:val="0"/>
          <w:sz w:val="28"/>
          <w:szCs w:val="28"/>
          <w:lang w:val="zh-CN"/>
        </w:rPr>
        <w:t xml:space="preserve">                  </w:t>
      </w: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after="120" w:line="480" w:lineRule="auto"/>
        <w:jc w:val="left"/>
        <w:rPr>
          <w:rFonts w:hint="eastAsia" w:ascii="仿宋" w:hAnsi="仿宋" w:eastAsia="仿宋" w:cs="仿宋"/>
          <w:sz w:val="28"/>
          <w:szCs w:val="28"/>
        </w:rPr>
      </w:pPr>
      <w:r>
        <w:rPr>
          <w:rFonts w:hint="eastAsia" w:ascii="仿宋" w:hAnsi="仿宋" w:eastAsia="仿宋" w:cs="仿宋"/>
          <w:sz w:val="28"/>
          <w:szCs w:val="28"/>
        </w:rPr>
        <w:t xml:space="preserve">                      授权代表签字：</w:t>
      </w:r>
      <w:r>
        <w:rPr>
          <w:rFonts w:hint="eastAsia" w:ascii="仿宋" w:hAnsi="仿宋" w:eastAsia="仿宋" w:cs="仿宋"/>
          <w:sz w:val="28"/>
          <w:szCs w:val="28"/>
          <w:u w:val="single"/>
        </w:rPr>
        <w:t xml:space="preserve">                  </w:t>
      </w:r>
    </w:p>
    <w:p>
      <w:pPr>
        <w:pStyle w:val="10"/>
        <w:spacing w:line="360" w:lineRule="auto"/>
        <w:ind w:left="840" w:leftChars="400" w:firstLine="0" w:firstLineChars="0"/>
        <w:rPr>
          <w:rFonts w:hint="eastAsia" w:ascii="仿宋" w:hAnsi="仿宋" w:eastAsia="仿宋" w:cs="仿宋"/>
          <w:b/>
          <w:spacing w:val="40"/>
          <w:sz w:val="36"/>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2022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pStyle w:val="13"/>
        <w:spacing w:line="360" w:lineRule="auto"/>
        <w:jc w:val="center"/>
        <w:rPr>
          <w:rFonts w:hint="eastAsia" w:ascii="仿宋" w:hAnsi="仿宋" w:eastAsia="仿宋" w:cs="仿宋"/>
          <w:spacing w:val="40"/>
          <w:sz w:val="36"/>
        </w:rPr>
      </w:pPr>
      <w:r>
        <w:rPr>
          <w:rFonts w:hint="eastAsia" w:ascii="仿宋" w:hAnsi="仿宋" w:eastAsia="仿宋" w:cs="仿宋"/>
          <w:bCs/>
          <w:color w:val="000000"/>
          <w:sz w:val="32"/>
          <w:szCs w:val="32"/>
        </w:rPr>
        <w:t>第二轮  报价单</w:t>
      </w:r>
    </w:p>
    <w:p>
      <w:pPr>
        <w:pStyle w:val="13"/>
        <w:spacing w:line="360" w:lineRule="auto"/>
        <w:rPr>
          <w:rFonts w:hint="eastAsia" w:ascii="仿宋" w:hAnsi="仿宋" w:eastAsia="仿宋" w:cs="仿宋"/>
          <w:b w:val="0"/>
          <w:snapToGrid w:val="0"/>
          <w:kern w:val="0"/>
          <w:szCs w:val="28"/>
        </w:rPr>
      </w:pPr>
      <w:r>
        <w:rPr>
          <w:rFonts w:hint="eastAsia" w:ascii="仿宋" w:hAnsi="仿宋" w:eastAsia="仿宋" w:cs="仿宋"/>
          <w:b w:val="0"/>
          <w:snapToGrid w:val="0"/>
          <w:kern w:val="0"/>
          <w:szCs w:val="28"/>
        </w:rPr>
        <w:t>杭州临江环境能源有限公司：</w:t>
      </w:r>
    </w:p>
    <w:p>
      <w:pPr>
        <w:spacing w:line="360" w:lineRule="auto"/>
        <w:ind w:firstLine="560" w:firstLineChars="200"/>
        <w:rPr>
          <w:rFonts w:hint="eastAsia" w:ascii="仿宋" w:hAnsi="仿宋" w:eastAsia="仿宋" w:cs="仿宋"/>
          <w:snapToGrid w:val="0"/>
          <w:sz w:val="28"/>
          <w:szCs w:val="28"/>
        </w:rPr>
      </w:pPr>
      <w:r>
        <w:rPr>
          <w:rFonts w:hint="eastAsia" w:ascii="仿宋" w:hAnsi="仿宋" w:eastAsia="仿宋" w:cs="仿宋"/>
          <w:snapToGrid w:val="0"/>
          <w:sz w:val="28"/>
          <w:szCs w:val="28"/>
        </w:rPr>
        <w:t>我公司</w:t>
      </w:r>
      <w:r>
        <w:rPr>
          <w:rFonts w:hint="eastAsia" w:ascii="仿宋" w:hAnsi="仿宋" w:eastAsia="仿宋" w:cs="仿宋"/>
          <w:snapToGrid w:val="0"/>
          <w:sz w:val="28"/>
          <w:szCs w:val="28"/>
          <w:u w:val="single"/>
        </w:rPr>
        <w:t xml:space="preserve">   xx公司 </w:t>
      </w:r>
      <w:r>
        <w:rPr>
          <w:rFonts w:hint="eastAsia" w:ascii="仿宋" w:hAnsi="仿宋" w:eastAsia="仿宋" w:cs="仿宋"/>
          <w:snapToGrid w:val="0"/>
          <w:sz w:val="28"/>
          <w:szCs w:val="28"/>
        </w:rPr>
        <w:t>根据贵单位谈判文件要求，参与</w:t>
      </w:r>
      <w:r>
        <w:rPr>
          <w:rFonts w:hint="eastAsia" w:ascii="仿宋" w:hAnsi="仿宋" w:eastAsia="仿宋" w:cs="仿宋"/>
          <w:snapToGrid w:val="0"/>
          <w:sz w:val="28"/>
          <w:szCs w:val="28"/>
          <w:u w:val="single"/>
        </w:rPr>
        <w:t xml:space="preserve">2022年临江公司登高车采购    </w:t>
      </w:r>
      <w:r>
        <w:rPr>
          <w:rFonts w:hint="eastAsia" w:ascii="仿宋" w:hAnsi="仿宋" w:eastAsia="仿宋" w:cs="仿宋"/>
          <w:snapToGrid w:val="0"/>
          <w:sz w:val="28"/>
          <w:szCs w:val="28"/>
        </w:rPr>
        <w:t>项目的谈判，具体如下：</w:t>
      </w:r>
      <w:r>
        <w:rPr>
          <w:rFonts w:hint="eastAsia" w:ascii="仿宋" w:hAnsi="仿宋" w:eastAsia="仿宋" w:cs="仿宋"/>
          <w:sz w:val="28"/>
          <w:szCs w:val="28"/>
        </w:rPr>
        <w:t xml:space="preserve">                                                                                  </w:t>
      </w:r>
      <w:r>
        <w:rPr>
          <w:rFonts w:hint="eastAsia" w:ascii="仿宋" w:hAnsi="仿宋" w:eastAsia="仿宋" w:cs="仿宋"/>
          <w:snapToGrid w:val="0"/>
          <w:sz w:val="28"/>
          <w:szCs w:val="28"/>
        </w:rPr>
        <w:t>（金额：</w:t>
      </w:r>
      <w:r>
        <w:rPr>
          <w:rFonts w:hint="eastAsia" w:ascii="仿宋" w:hAnsi="仿宋" w:eastAsia="仿宋" w:cs="仿宋"/>
          <w:snapToGrid w:val="0"/>
          <w:sz w:val="28"/>
          <w:szCs w:val="28"/>
          <w:u w:val="single"/>
        </w:rPr>
        <w:t xml:space="preserve">     </w:t>
      </w:r>
      <w:r>
        <w:rPr>
          <w:rFonts w:hint="eastAsia" w:ascii="仿宋" w:hAnsi="仿宋" w:eastAsia="仿宋" w:cs="仿宋"/>
          <w:snapToGrid w:val="0"/>
          <w:sz w:val="28"/>
          <w:szCs w:val="28"/>
        </w:rPr>
        <w:t xml:space="preserve"> 元，税率</w:t>
      </w:r>
      <w:r>
        <w:rPr>
          <w:rFonts w:hint="eastAsia" w:ascii="仿宋" w:hAnsi="仿宋" w:eastAsia="仿宋" w:cs="仿宋"/>
          <w:snapToGrid w:val="0"/>
          <w:sz w:val="28"/>
          <w:szCs w:val="28"/>
          <w:u w:val="single"/>
        </w:rPr>
        <w:t xml:space="preserve">    </w:t>
      </w:r>
      <w:r>
        <w:rPr>
          <w:rFonts w:hint="eastAsia" w:ascii="仿宋" w:hAnsi="仿宋" w:eastAsia="仿宋" w:cs="仿宋"/>
          <w:snapToGrid w:val="0"/>
          <w:sz w:val="28"/>
          <w:szCs w:val="28"/>
        </w:rPr>
        <w:t>%）</w:t>
      </w:r>
    </w:p>
    <w:tbl>
      <w:tblPr>
        <w:tblStyle w:val="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8"/>
        <w:gridCol w:w="780"/>
        <w:gridCol w:w="1033"/>
        <w:gridCol w:w="1877"/>
        <w:gridCol w:w="1278"/>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09" w:type="dxa"/>
            <w:noWrap w:val="0"/>
            <w:vAlign w:val="center"/>
          </w:tcPr>
          <w:p>
            <w:pPr>
              <w:widowControl/>
              <w:spacing w:line="400" w:lineRule="exact"/>
              <w:jc w:val="center"/>
              <w:rPr>
                <w:rFonts w:hint="eastAsia" w:ascii="仿宋" w:hAnsi="仿宋" w:eastAsia="仿宋" w:cs="仿宋"/>
                <w:b/>
                <w:bCs/>
                <w:color w:val="000000"/>
                <w:kern w:val="0"/>
                <w:sz w:val="22"/>
              </w:rPr>
            </w:pPr>
            <w:r>
              <w:rPr>
                <w:rFonts w:hint="eastAsia" w:ascii="仿宋" w:hAnsi="仿宋" w:eastAsia="仿宋" w:cs="仿宋"/>
                <w:b/>
                <w:bCs/>
                <w:color w:val="000000"/>
                <w:kern w:val="0"/>
                <w:sz w:val="22"/>
              </w:rPr>
              <w:t>序号</w:t>
            </w:r>
          </w:p>
        </w:tc>
        <w:tc>
          <w:tcPr>
            <w:tcW w:w="1276" w:type="dxa"/>
            <w:noWrap w:val="0"/>
            <w:vAlign w:val="center"/>
          </w:tcPr>
          <w:p>
            <w:pPr>
              <w:widowControl/>
              <w:spacing w:line="400" w:lineRule="exact"/>
              <w:jc w:val="center"/>
              <w:rPr>
                <w:rFonts w:hint="eastAsia" w:ascii="仿宋" w:hAnsi="仿宋" w:eastAsia="仿宋" w:cs="仿宋"/>
                <w:b/>
                <w:bCs/>
                <w:color w:val="000000"/>
                <w:kern w:val="0"/>
                <w:sz w:val="22"/>
              </w:rPr>
            </w:pPr>
            <w:r>
              <w:rPr>
                <w:rFonts w:hint="eastAsia" w:ascii="仿宋" w:hAnsi="仿宋" w:eastAsia="仿宋" w:cs="仿宋"/>
                <w:b/>
                <w:bCs/>
                <w:color w:val="000000"/>
                <w:kern w:val="0"/>
                <w:sz w:val="22"/>
              </w:rPr>
              <w:t xml:space="preserve"> 货物名称</w:t>
            </w:r>
          </w:p>
        </w:tc>
        <w:tc>
          <w:tcPr>
            <w:tcW w:w="779" w:type="dxa"/>
            <w:noWrap w:val="0"/>
            <w:vAlign w:val="center"/>
          </w:tcPr>
          <w:p>
            <w:pPr>
              <w:widowControl/>
              <w:spacing w:line="400" w:lineRule="exact"/>
              <w:rPr>
                <w:rFonts w:hint="eastAsia" w:ascii="仿宋" w:hAnsi="仿宋" w:eastAsia="仿宋" w:cs="仿宋"/>
                <w:b/>
                <w:bCs/>
                <w:color w:val="000000"/>
                <w:kern w:val="0"/>
                <w:sz w:val="22"/>
              </w:rPr>
            </w:pPr>
            <w:r>
              <w:rPr>
                <w:rFonts w:hint="eastAsia" w:ascii="仿宋" w:hAnsi="仿宋" w:eastAsia="仿宋" w:cs="仿宋"/>
                <w:b/>
                <w:bCs/>
                <w:color w:val="000000"/>
                <w:kern w:val="0"/>
                <w:sz w:val="22"/>
              </w:rPr>
              <w:t>数量</w:t>
            </w:r>
          </w:p>
        </w:tc>
        <w:tc>
          <w:tcPr>
            <w:tcW w:w="1032" w:type="dxa"/>
            <w:noWrap w:val="0"/>
            <w:vAlign w:val="center"/>
          </w:tcPr>
          <w:p>
            <w:r>
              <w:rPr>
                <w:rFonts w:hint="eastAsia" w:ascii="仿宋" w:hAnsi="仿宋" w:eastAsia="仿宋" w:cs="仿宋"/>
                <w:b/>
                <w:bCs/>
                <w:color w:val="000000"/>
                <w:kern w:val="0"/>
                <w:sz w:val="22"/>
              </w:rPr>
              <w:t>制造商</w:t>
            </w:r>
          </w:p>
          <w:p>
            <w:pPr>
              <w:widowControl/>
              <w:spacing w:line="400" w:lineRule="exact"/>
              <w:jc w:val="center"/>
              <w:rPr>
                <w:rFonts w:hint="eastAsia" w:ascii="仿宋" w:hAnsi="仿宋" w:eastAsia="仿宋" w:cs="仿宋"/>
                <w:b/>
                <w:bCs/>
                <w:color w:val="000000"/>
                <w:kern w:val="0"/>
                <w:sz w:val="22"/>
              </w:rPr>
            </w:pPr>
          </w:p>
        </w:tc>
        <w:tc>
          <w:tcPr>
            <w:tcW w:w="1874" w:type="dxa"/>
            <w:noWrap w:val="0"/>
            <w:vAlign w:val="center"/>
          </w:tcPr>
          <w:p>
            <w:pPr>
              <w:widowControl/>
              <w:spacing w:line="400" w:lineRule="exact"/>
              <w:jc w:val="center"/>
              <w:rPr>
                <w:rFonts w:hint="eastAsia" w:ascii="仿宋" w:hAnsi="仿宋" w:eastAsia="仿宋" w:cs="仿宋"/>
                <w:b/>
                <w:sz w:val="22"/>
              </w:rPr>
            </w:pPr>
            <w:r>
              <w:rPr>
                <w:rFonts w:hint="eastAsia" w:ascii="仿宋" w:hAnsi="仿宋" w:eastAsia="仿宋" w:cs="仿宋"/>
                <w:b/>
                <w:sz w:val="22"/>
              </w:rPr>
              <w:t>综合单价（含税）</w:t>
            </w:r>
          </w:p>
        </w:tc>
        <w:tc>
          <w:tcPr>
            <w:tcW w:w="1276" w:type="dxa"/>
            <w:noWrap w:val="0"/>
            <w:vAlign w:val="center"/>
          </w:tcPr>
          <w:p>
            <w:pPr>
              <w:widowControl/>
              <w:spacing w:line="400" w:lineRule="exact"/>
              <w:jc w:val="center"/>
              <w:rPr>
                <w:rFonts w:hint="eastAsia" w:ascii="仿宋" w:hAnsi="仿宋" w:eastAsia="仿宋" w:cs="仿宋"/>
                <w:b/>
                <w:sz w:val="22"/>
              </w:rPr>
            </w:pPr>
            <w:r>
              <w:rPr>
                <w:rFonts w:hint="eastAsia" w:ascii="仿宋" w:hAnsi="仿宋" w:eastAsia="仿宋" w:cs="仿宋"/>
                <w:b/>
                <w:sz w:val="22"/>
              </w:rPr>
              <w:t>总价</w:t>
            </w:r>
          </w:p>
        </w:tc>
        <w:tc>
          <w:tcPr>
            <w:tcW w:w="2759" w:type="dxa"/>
            <w:noWrap w:val="0"/>
            <w:vAlign w:val="center"/>
          </w:tcPr>
          <w:p>
            <w:pPr>
              <w:widowControl/>
              <w:spacing w:line="400" w:lineRule="exact"/>
              <w:jc w:val="center"/>
              <w:rPr>
                <w:rFonts w:hint="eastAsia" w:ascii="仿宋" w:hAnsi="仿宋" w:eastAsia="仿宋" w:cs="仿宋"/>
                <w:b/>
                <w:sz w:val="22"/>
              </w:rPr>
            </w:pPr>
            <w:r>
              <w:rPr>
                <w:rFonts w:hint="eastAsia" w:ascii="仿宋" w:hAnsi="仿宋" w:eastAsia="仿宋" w:cs="仿宋"/>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709"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1</w:t>
            </w:r>
          </w:p>
        </w:tc>
        <w:tc>
          <w:tcPr>
            <w:tcW w:w="1276"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登高车</w:t>
            </w:r>
          </w:p>
        </w:tc>
        <w:tc>
          <w:tcPr>
            <w:tcW w:w="779"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1</w:t>
            </w:r>
          </w:p>
        </w:tc>
        <w:tc>
          <w:tcPr>
            <w:tcW w:w="1032" w:type="dxa"/>
            <w:noWrap w:val="0"/>
            <w:vAlign w:val="center"/>
          </w:tcPr>
          <w:p>
            <w:pPr>
              <w:adjustRightInd w:val="0"/>
              <w:snapToGrid w:val="0"/>
              <w:spacing w:line="400" w:lineRule="exact"/>
              <w:jc w:val="center"/>
              <w:rPr>
                <w:rFonts w:hint="eastAsia" w:ascii="仿宋" w:hAnsi="仿宋" w:eastAsia="仿宋" w:cs="仿宋"/>
                <w:szCs w:val="21"/>
              </w:rPr>
            </w:pPr>
          </w:p>
        </w:tc>
        <w:tc>
          <w:tcPr>
            <w:tcW w:w="1874" w:type="dxa"/>
            <w:noWrap w:val="0"/>
            <w:vAlign w:val="center"/>
          </w:tcPr>
          <w:p>
            <w:pPr>
              <w:adjustRightInd w:val="0"/>
              <w:snapToGrid w:val="0"/>
              <w:spacing w:line="400" w:lineRule="exact"/>
              <w:jc w:val="center"/>
              <w:rPr>
                <w:rFonts w:hint="eastAsia" w:ascii="仿宋" w:hAnsi="仿宋" w:eastAsia="仿宋" w:cs="仿宋"/>
                <w:szCs w:val="21"/>
              </w:rPr>
            </w:pPr>
          </w:p>
        </w:tc>
        <w:tc>
          <w:tcPr>
            <w:tcW w:w="1276" w:type="dxa"/>
            <w:noWrap w:val="0"/>
            <w:vAlign w:val="center"/>
          </w:tcPr>
          <w:p>
            <w:pPr>
              <w:adjustRightInd w:val="0"/>
              <w:snapToGrid w:val="0"/>
              <w:spacing w:line="400" w:lineRule="exact"/>
              <w:jc w:val="center"/>
              <w:rPr>
                <w:rFonts w:hint="eastAsia" w:ascii="仿宋" w:hAnsi="仿宋" w:eastAsia="仿宋" w:cs="仿宋"/>
                <w:szCs w:val="21"/>
              </w:rPr>
            </w:pPr>
          </w:p>
        </w:tc>
        <w:tc>
          <w:tcPr>
            <w:tcW w:w="2759" w:type="dxa"/>
            <w:noWrap w:val="0"/>
            <w:vAlign w:val="center"/>
          </w:tcPr>
          <w:p>
            <w:pPr>
              <w:adjustRightInd w:val="0"/>
              <w:snapToGrid w:val="0"/>
              <w:spacing w:line="400" w:lineRule="exact"/>
              <w:jc w:val="left"/>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exact"/>
          <w:jc w:val="center"/>
        </w:trPr>
        <w:tc>
          <w:tcPr>
            <w:tcW w:w="709"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2</w:t>
            </w:r>
          </w:p>
        </w:tc>
        <w:tc>
          <w:tcPr>
            <w:tcW w:w="1276"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szCs w:val="21"/>
              </w:rPr>
              <w:t>其他费用</w:t>
            </w:r>
          </w:p>
        </w:tc>
        <w:tc>
          <w:tcPr>
            <w:tcW w:w="779" w:type="dxa"/>
            <w:noWrap w:val="0"/>
            <w:vAlign w:val="center"/>
          </w:tcPr>
          <w:p>
            <w:pPr>
              <w:adjustRightInd w:val="0"/>
              <w:snapToGrid w:val="0"/>
              <w:spacing w:line="400" w:lineRule="exact"/>
              <w:jc w:val="center"/>
              <w:rPr>
                <w:rFonts w:hint="eastAsia" w:ascii="仿宋" w:hAnsi="仿宋" w:eastAsia="仿宋" w:cs="仿宋"/>
                <w:szCs w:val="21"/>
              </w:rPr>
            </w:pPr>
          </w:p>
        </w:tc>
        <w:tc>
          <w:tcPr>
            <w:tcW w:w="1032" w:type="dxa"/>
            <w:noWrap w:val="0"/>
            <w:vAlign w:val="center"/>
          </w:tcPr>
          <w:p>
            <w:pPr>
              <w:adjustRightInd w:val="0"/>
              <w:snapToGrid w:val="0"/>
              <w:spacing w:line="400" w:lineRule="exact"/>
              <w:jc w:val="center"/>
              <w:rPr>
                <w:rFonts w:hint="eastAsia" w:ascii="仿宋" w:hAnsi="仿宋" w:eastAsia="仿宋" w:cs="仿宋"/>
                <w:szCs w:val="21"/>
              </w:rPr>
            </w:pPr>
          </w:p>
        </w:tc>
        <w:tc>
          <w:tcPr>
            <w:tcW w:w="1874" w:type="dxa"/>
            <w:noWrap w:val="0"/>
            <w:vAlign w:val="center"/>
          </w:tcPr>
          <w:p>
            <w:pPr>
              <w:adjustRightInd w:val="0"/>
              <w:snapToGrid w:val="0"/>
              <w:spacing w:line="400" w:lineRule="exact"/>
              <w:jc w:val="center"/>
              <w:rPr>
                <w:rFonts w:hint="eastAsia" w:ascii="仿宋" w:hAnsi="仿宋" w:eastAsia="仿宋" w:cs="仿宋"/>
                <w:szCs w:val="21"/>
              </w:rPr>
            </w:pPr>
          </w:p>
        </w:tc>
        <w:tc>
          <w:tcPr>
            <w:tcW w:w="1276" w:type="dxa"/>
            <w:noWrap w:val="0"/>
            <w:vAlign w:val="center"/>
          </w:tcPr>
          <w:p>
            <w:pPr>
              <w:adjustRightInd w:val="0"/>
              <w:snapToGrid w:val="0"/>
              <w:spacing w:line="400" w:lineRule="exact"/>
              <w:jc w:val="center"/>
              <w:rPr>
                <w:rFonts w:hint="eastAsia" w:ascii="仿宋" w:hAnsi="仿宋" w:eastAsia="仿宋" w:cs="仿宋"/>
                <w:szCs w:val="21"/>
              </w:rPr>
            </w:pPr>
          </w:p>
        </w:tc>
        <w:tc>
          <w:tcPr>
            <w:tcW w:w="2759" w:type="dxa"/>
            <w:noWrap w:val="0"/>
            <w:vAlign w:val="center"/>
          </w:tcPr>
          <w:p>
            <w:pPr>
              <w:adjustRightInd w:val="0"/>
              <w:snapToGrid w:val="0"/>
              <w:spacing w:line="400" w:lineRule="exact"/>
              <w:jc w:val="center"/>
              <w:rPr>
                <w:rFonts w:hint="eastAsia" w:ascii="仿宋" w:hAnsi="仿宋" w:eastAsia="仿宋" w:cs="仿宋"/>
                <w:szCs w:val="21"/>
              </w:rPr>
            </w:pPr>
            <w:r>
              <w:rPr>
                <w:rFonts w:hint="eastAsia" w:ascii="仿宋" w:hAnsi="仿宋" w:eastAsia="仿宋" w:cs="仿宋"/>
              </w:rPr>
              <w:t>包括但不限于车辆运费及运输保险、技术服务费、人工费等一切费用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3796" w:type="dxa"/>
            <w:gridSpan w:val="4"/>
            <w:noWrap w:val="0"/>
            <w:vAlign w:val="center"/>
          </w:tcPr>
          <w:p>
            <w:pPr>
              <w:widowControl/>
              <w:spacing w:line="400" w:lineRule="exact"/>
              <w:jc w:val="left"/>
              <w:rPr>
                <w:rFonts w:hint="eastAsia" w:ascii="仿宋" w:hAnsi="仿宋" w:eastAsia="仿宋" w:cs="仿宋"/>
                <w:color w:val="000000"/>
                <w:kern w:val="0"/>
                <w:sz w:val="22"/>
              </w:rPr>
            </w:pPr>
            <w:r>
              <w:rPr>
                <w:rFonts w:hint="eastAsia" w:ascii="仿宋" w:hAnsi="仿宋" w:eastAsia="仿宋" w:cs="仿宋"/>
                <w:color w:val="000000"/>
                <w:kern w:val="0"/>
                <w:sz w:val="22"/>
              </w:rPr>
              <w:t>税率</w:t>
            </w:r>
          </w:p>
        </w:tc>
        <w:tc>
          <w:tcPr>
            <w:tcW w:w="5909" w:type="dxa"/>
            <w:gridSpan w:val="3"/>
            <w:noWrap w:val="0"/>
            <w:vAlign w:val="center"/>
          </w:tcPr>
          <w:p/>
          <w:p>
            <w:pPr>
              <w:pStyle w:val="2"/>
              <w:spacing w:line="400" w:lineRule="exac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796" w:type="dxa"/>
            <w:gridSpan w:val="4"/>
            <w:noWrap w:val="0"/>
            <w:vAlign w:val="center"/>
          </w:tcPr>
          <w:p>
            <w:pPr>
              <w:widowControl/>
              <w:spacing w:line="400" w:lineRule="exact"/>
              <w:jc w:val="left"/>
              <w:rPr>
                <w:rFonts w:hint="eastAsia" w:ascii="仿宋" w:hAnsi="仿宋" w:eastAsia="仿宋" w:cs="仿宋"/>
                <w:szCs w:val="21"/>
              </w:rPr>
            </w:pPr>
            <w:r>
              <w:rPr>
                <w:rFonts w:hint="eastAsia" w:ascii="仿宋" w:hAnsi="仿宋" w:eastAsia="仿宋" w:cs="仿宋"/>
                <w:color w:val="000000"/>
                <w:kern w:val="0"/>
                <w:sz w:val="22"/>
              </w:rPr>
              <w:t>投标报价（合计）</w:t>
            </w:r>
          </w:p>
        </w:tc>
        <w:tc>
          <w:tcPr>
            <w:tcW w:w="5909" w:type="dxa"/>
            <w:gridSpan w:val="3"/>
            <w:noWrap w:val="0"/>
            <w:vAlign w:val="center"/>
          </w:tcPr>
          <w:p>
            <w:pPr>
              <w:widowControl/>
              <w:spacing w:line="400" w:lineRule="exact"/>
              <w:rPr>
                <w:rFonts w:hint="eastAsia" w:ascii="仿宋" w:hAnsi="仿宋" w:eastAsia="仿宋" w:cs="仿宋"/>
                <w:b/>
                <w:color w:val="000000"/>
                <w:kern w:val="0"/>
                <w:sz w:val="22"/>
              </w:rPr>
            </w:pPr>
            <w:r>
              <w:rPr>
                <w:rFonts w:hint="eastAsia" w:ascii="仿宋" w:hAnsi="仿宋" w:eastAsia="仿宋" w:cs="仿宋"/>
                <w:b/>
                <w:color w:val="000000"/>
                <w:kern w:val="0"/>
                <w:sz w:val="22"/>
              </w:rPr>
              <w:t>大写：</w:t>
            </w:r>
          </w:p>
          <w:p>
            <w:pPr>
              <w:pStyle w:val="2"/>
              <w:spacing w:line="400" w:lineRule="exact"/>
              <w:rPr>
                <w:rFonts w:hint="eastAsia" w:ascii="仿宋" w:hAnsi="仿宋" w:eastAsia="仿宋" w:cs="仿宋"/>
                <w:szCs w:val="21"/>
              </w:rPr>
            </w:pPr>
            <w:r>
              <w:rPr>
                <w:rFonts w:hint="eastAsia" w:ascii="仿宋" w:hAnsi="仿宋" w:eastAsia="仿宋" w:cs="仿宋"/>
                <w:b/>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796" w:type="dxa"/>
            <w:gridSpan w:val="4"/>
            <w:noWrap w:val="0"/>
            <w:vAlign w:val="center"/>
          </w:tcPr>
          <w:p>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供货期</w:t>
            </w:r>
          </w:p>
        </w:tc>
        <w:tc>
          <w:tcPr>
            <w:tcW w:w="5909" w:type="dxa"/>
            <w:gridSpan w:val="3"/>
            <w:noWrap w:val="0"/>
            <w:vAlign w:val="center"/>
          </w:tcPr>
          <w:p>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双方签订合同后，   个工作日内完成登高车供货。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796" w:type="dxa"/>
            <w:gridSpan w:val="4"/>
            <w:noWrap w:val="0"/>
            <w:vAlign w:val="center"/>
          </w:tcPr>
          <w:p>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质保期</w:t>
            </w:r>
          </w:p>
        </w:tc>
        <w:tc>
          <w:tcPr>
            <w:tcW w:w="5909" w:type="dxa"/>
            <w:gridSpan w:val="3"/>
            <w:noWrap w:val="0"/>
            <w:vAlign w:val="center"/>
          </w:tcPr>
          <w:p>
            <w:pPr>
              <w:adjustRightInd w:val="0"/>
              <w:snapToGrid w:val="0"/>
              <w:spacing w:line="400" w:lineRule="exact"/>
              <w:jc w:val="left"/>
              <w:rPr>
                <w:rFonts w:ascii="仿宋" w:hAnsi="仿宋" w:eastAsia="仿宋" w:cs="仿宋"/>
                <w:szCs w:val="21"/>
              </w:rPr>
            </w:pPr>
            <w:r>
              <w:rPr>
                <w:rFonts w:hint="eastAsia" w:ascii="仿宋" w:hAnsi="仿宋" w:eastAsia="仿宋" w:cs="仿宋"/>
                <w:szCs w:val="21"/>
              </w:rPr>
              <w:t xml:space="preserve">整车质保期 </w:t>
            </w:r>
            <w:r>
              <w:rPr>
                <w:rFonts w:hint="eastAsia" w:ascii="仿宋" w:hAnsi="仿宋" w:eastAsia="仿宋" w:cs="仿宋"/>
                <w:szCs w:val="21"/>
                <w:u w:val="single"/>
              </w:rPr>
              <w:t xml:space="preserve">      </w:t>
            </w:r>
            <w:r>
              <w:rPr>
                <w:rFonts w:hint="eastAsia" w:ascii="仿宋" w:hAnsi="仿宋" w:eastAsia="仿宋" w:cs="仿宋"/>
                <w:szCs w:val="21"/>
              </w:rPr>
              <w:t xml:space="preserve">   电池包质保期 </w:t>
            </w:r>
            <w:r>
              <w:rPr>
                <w:rFonts w:hint="eastAsia" w:ascii="仿宋" w:hAnsi="仿宋" w:eastAsia="仿宋" w:cs="仿宋"/>
                <w:szCs w:val="21"/>
                <w:u w:val="single"/>
              </w:rPr>
              <w:t xml:space="preserve">    </w:t>
            </w: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796" w:type="dxa"/>
            <w:gridSpan w:val="4"/>
            <w:noWrap w:val="0"/>
            <w:vAlign w:val="center"/>
          </w:tcPr>
          <w:p>
            <w:pPr>
              <w:adjustRightInd w:val="0"/>
              <w:snapToGrid w:val="0"/>
              <w:spacing w:line="400" w:lineRule="exact"/>
              <w:rPr>
                <w:rFonts w:hint="eastAsia" w:ascii="仿宋" w:hAnsi="仿宋" w:eastAsia="仿宋" w:cs="仿宋"/>
              </w:rPr>
            </w:pPr>
            <w:r>
              <w:rPr>
                <w:rFonts w:hint="eastAsia" w:ascii="仿宋" w:hAnsi="仿宋" w:eastAsia="仿宋" w:cs="仿宋"/>
                <w:szCs w:val="21"/>
              </w:rPr>
              <w:t>交货地点</w:t>
            </w:r>
          </w:p>
        </w:tc>
        <w:tc>
          <w:tcPr>
            <w:tcW w:w="5909" w:type="dxa"/>
            <w:gridSpan w:val="3"/>
            <w:noWrap w:val="0"/>
            <w:vAlign w:val="center"/>
          </w:tcPr>
          <w:p>
            <w:pPr>
              <w:adjustRightInd w:val="0"/>
              <w:snapToGrid w:val="0"/>
              <w:spacing w:line="400" w:lineRule="exact"/>
              <w:jc w:val="center"/>
              <w:rPr>
                <w:rFonts w:hint="eastAsia" w:ascii="仿宋" w:hAnsi="仿宋" w:eastAsia="仿宋" w:cs="仿宋"/>
              </w:rPr>
            </w:pPr>
            <w:r>
              <w:rPr>
                <w:rFonts w:hint="eastAsia" w:ascii="仿宋" w:hAnsi="仿宋" w:eastAsia="仿宋" w:cs="仿宋"/>
              </w:rPr>
              <w:t>浙江省杭州市钱塘区临江街道红十五线与观十五线交叉口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796" w:type="dxa"/>
            <w:gridSpan w:val="4"/>
            <w:noWrap w:val="0"/>
            <w:vAlign w:val="center"/>
          </w:tcPr>
          <w:p>
            <w:pPr>
              <w:adjustRightInd w:val="0"/>
              <w:snapToGrid w:val="0"/>
              <w:spacing w:line="400" w:lineRule="exact"/>
              <w:rPr>
                <w:rFonts w:hint="eastAsia" w:ascii="仿宋" w:hAnsi="仿宋" w:eastAsia="仿宋" w:cs="仿宋"/>
              </w:rPr>
            </w:pPr>
            <w:r>
              <w:rPr>
                <w:rFonts w:hint="eastAsia" w:ascii="仿宋" w:hAnsi="仿宋" w:eastAsia="仿宋" w:cs="仿宋"/>
              </w:rPr>
              <w:t>付款方式</w:t>
            </w:r>
          </w:p>
        </w:tc>
        <w:tc>
          <w:tcPr>
            <w:tcW w:w="5909" w:type="dxa"/>
            <w:gridSpan w:val="3"/>
            <w:noWrap w:val="0"/>
            <w:vAlign w:val="center"/>
          </w:tcPr>
          <w:p>
            <w:pPr>
              <w:adjustRightInd w:val="0"/>
              <w:snapToGrid w:val="0"/>
              <w:spacing w:line="400" w:lineRule="exact"/>
              <w:jc w:val="center"/>
              <w:rPr>
                <w:rFonts w:hint="eastAsia" w:ascii="仿宋" w:hAnsi="仿宋" w:eastAsia="仿宋" w:cs="仿宋"/>
              </w:rPr>
            </w:pPr>
            <w:r>
              <w:rPr>
                <w:rFonts w:hint="eastAsia" w:ascii="仿宋" w:hAnsi="仿宋" w:eastAsia="仿宋" w:cs="仿宋"/>
              </w:rPr>
              <w:t>响应文件</w:t>
            </w:r>
          </w:p>
        </w:tc>
      </w:tr>
    </w:tbl>
    <w:p>
      <w:pPr>
        <w:spacing w:line="480" w:lineRule="auto"/>
        <w:ind w:firstLine="2940" w:firstLineChars="1050"/>
        <w:jc w:val="left"/>
        <w:rPr>
          <w:rFonts w:hint="eastAsia" w:ascii="仿宋" w:hAnsi="仿宋" w:eastAsia="仿宋" w:cs="仿宋"/>
          <w:sz w:val="28"/>
          <w:szCs w:val="28"/>
        </w:rPr>
      </w:pPr>
      <w:r>
        <w:rPr>
          <w:rFonts w:hint="eastAsia" w:ascii="仿宋" w:hAnsi="仿宋" w:eastAsia="仿宋" w:cs="仿宋"/>
          <w:kern w:val="0"/>
          <w:sz w:val="28"/>
          <w:szCs w:val="28"/>
          <w:lang w:val="zh-CN"/>
        </w:rPr>
        <w:t xml:space="preserve"> </w:t>
      </w:r>
      <w:r>
        <w:rPr>
          <w:rFonts w:hint="eastAsia" w:ascii="仿宋" w:hAnsi="仿宋" w:eastAsia="仿宋" w:cs="仿宋"/>
          <w:sz w:val="28"/>
          <w:szCs w:val="28"/>
        </w:rPr>
        <w:t>投标人名称：</w:t>
      </w:r>
      <w:r>
        <w:rPr>
          <w:rFonts w:hint="eastAsia" w:ascii="仿宋" w:hAnsi="仿宋" w:eastAsia="仿宋" w:cs="仿宋"/>
          <w:sz w:val="28"/>
          <w:szCs w:val="28"/>
          <w:u w:val="single"/>
        </w:rPr>
        <w:t>xx公司</w:t>
      </w:r>
      <w:r>
        <w:rPr>
          <w:rFonts w:hint="eastAsia" w:ascii="仿宋" w:hAnsi="仿宋" w:eastAsia="仿宋" w:cs="仿宋"/>
          <w:sz w:val="28"/>
          <w:szCs w:val="28"/>
        </w:rPr>
        <w:t>（公章）</w:t>
      </w:r>
    </w:p>
    <w:p>
      <w:pPr>
        <w:spacing w:after="120" w:line="480" w:lineRule="auto"/>
        <w:jc w:val="left"/>
        <w:rPr>
          <w:rFonts w:hint="eastAsia" w:ascii="仿宋" w:hAnsi="仿宋" w:eastAsia="仿宋" w:cs="仿宋"/>
          <w:sz w:val="28"/>
          <w:szCs w:val="28"/>
        </w:rPr>
      </w:pPr>
      <w:r>
        <w:rPr>
          <w:rFonts w:hint="eastAsia" w:ascii="仿宋" w:hAnsi="仿宋" w:eastAsia="仿宋" w:cs="仿宋"/>
          <w:sz w:val="28"/>
          <w:szCs w:val="28"/>
        </w:rPr>
        <w:t xml:space="preserve">                      授权代表签字：</w:t>
      </w:r>
      <w:r>
        <w:rPr>
          <w:rFonts w:hint="eastAsia" w:ascii="仿宋" w:hAnsi="仿宋" w:eastAsia="仿宋" w:cs="仿宋"/>
          <w:sz w:val="28"/>
          <w:szCs w:val="28"/>
          <w:u w:val="single"/>
        </w:rPr>
        <w:t xml:space="preserve">                  </w:t>
      </w:r>
    </w:p>
    <w:p>
      <w:pPr>
        <w:pStyle w:val="10"/>
        <w:spacing w:line="360" w:lineRule="auto"/>
        <w:ind w:left="840" w:leftChars="400" w:firstLine="0" w:firstLineChars="0"/>
        <w:rPr>
          <w:rFonts w:hint="eastAsia"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2022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  </w:t>
      </w:r>
    </w:p>
    <w:p>
      <w:pPr>
        <w:rPr>
          <w:rFonts w:hint="eastAsia" w:ascii="仿宋_GB2312" w:eastAsia="仿宋_GB2312"/>
          <w:b/>
          <w:bCs/>
          <w:sz w:val="30"/>
        </w:rPr>
      </w:pPr>
      <w:bookmarkStart w:id="1" w:name="_Toc509229875"/>
      <w:bookmarkStart w:id="2" w:name="_Toc473012596"/>
      <w:bookmarkStart w:id="3" w:name="_Toc509228412"/>
    </w:p>
    <w:p>
      <w:pPr>
        <w:rPr>
          <w:rFonts w:ascii="仿宋_GB2312" w:eastAsia="仿宋_GB2312"/>
          <w:b/>
          <w:bCs/>
          <w:sz w:val="30"/>
        </w:rPr>
      </w:pPr>
      <w:r>
        <w:rPr>
          <w:rFonts w:hint="eastAsia" w:ascii="仿宋_GB2312" w:eastAsia="仿宋_GB2312"/>
          <w:b/>
          <w:bCs/>
          <w:sz w:val="30"/>
        </w:rPr>
        <w:t>附件三</w:t>
      </w:r>
    </w:p>
    <w:p>
      <w:pPr>
        <w:jc w:val="center"/>
        <w:rPr>
          <w:rFonts w:hint="eastAsia" w:ascii="仿宋_GB2312" w:eastAsia="仿宋_GB2312"/>
          <w:b/>
          <w:bCs/>
          <w:sz w:val="30"/>
          <w:szCs w:val="30"/>
        </w:rPr>
      </w:pPr>
      <w:r>
        <w:rPr>
          <w:rFonts w:hint="eastAsia" w:ascii="仿宋_GB2312" w:eastAsia="仿宋_GB2312"/>
          <w:b/>
          <w:bCs/>
          <w:sz w:val="30"/>
          <w:szCs w:val="30"/>
        </w:rPr>
        <w:t>登高车的技术参数及供货范围</w:t>
      </w:r>
    </w:p>
    <w:p>
      <w:pPr>
        <w:pStyle w:val="2"/>
      </w:pPr>
    </w:p>
    <w:p>
      <w:pPr>
        <w:pStyle w:val="2"/>
        <w:numPr>
          <w:ilvl w:val="0"/>
          <w:numId w:val="5"/>
        </w:numPr>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型  </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技术性能参数</w:t>
      </w:r>
    </w:p>
    <w:p>
      <w:pPr>
        <w:rPr>
          <w:rFonts w:hint="eastAsia"/>
        </w:rPr>
      </w:pPr>
    </w:p>
    <w:p>
      <w:pPr>
        <w:adjustRightInd w:val="0"/>
        <w:spacing w:line="360" w:lineRule="auto"/>
        <w:rPr>
          <w:rFonts w:ascii="Arial" w:hAnsi="Arial" w:cs="Arial"/>
          <w:b/>
          <w:bCs/>
          <w:sz w:val="30"/>
          <w:szCs w:val="30"/>
        </w:rPr>
      </w:pPr>
      <w:r>
        <w:rPr>
          <w:rFonts w:hint="eastAsia" w:ascii="Arial" w:hAnsi="Arial" w:cs="Arial"/>
          <w:b/>
          <w:bCs/>
          <w:sz w:val="30"/>
          <w:szCs w:val="30"/>
        </w:rPr>
        <w:t>格式自拟</w:t>
      </w:r>
    </w:p>
    <w:p>
      <w:pPr>
        <w:adjustRightInd w:val="0"/>
        <w:spacing w:line="360" w:lineRule="auto"/>
        <w:rPr>
          <w:rFonts w:hint="eastAsia" w:ascii="Arial" w:hAnsi="Arial" w:cs="Arial"/>
        </w:rPr>
      </w:pPr>
    </w:p>
    <w:p>
      <w:pPr>
        <w:adjustRightInd w:val="0"/>
        <w:spacing w:line="360" w:lineRule="auto"/>
        <w:rPr>
          <w:rFonts w:hint="eastAsia" w:ascii="Arial" w:hAnsi="Arial" w:cs="Arial"/>
        </w:rPr>
      </w:pPr>
    </w:p>
    <w:p>
      <w:pPr>
        <w:adjustRightInd w:val="0"/>
        <w:spacing w:line="360" w:lineRule="auto"/>
        <w:rPr>
          <w:rFonts w:hint="eastAsia" w:ascii="Arial" w:hAnsi="Arial" w:cs="Arial"/>
        </w:rPr>
      </w:pPr>
    </w:p>
    <w:p>
      <w:pPr>
        <w:adjustRightIn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二、供货范围</w:t>
      </w:r>
    </w:p>
    <w:p>
      <w:pPr>
        <w:adjustRightInd w:val="0"/>
        <w:spacing w:line="360" w:lineRule="auto"/>
        <w:rPr>
          <w:rFonts w:hint="eastAsia" w:ascii="Arial" w:hAnsi="Arial" w:cs="Arial"/>
          <w:u w:val="single"/>
        </w:rPr>
      </w:pPr>
      <w:r>
        <w:rPr>
          <w:rFonts w:hint="eastAsia" w:ascii="Arial" w:hAnsi="Arial" w:cs="Arial"/>
        </w:rPr>
        <w:t xml:space="preserve">   </w:t>
      </w:r>
      <w:r>
        <w:rPr>
          <w:rFonts w:hint="eastAsia" w:ascii="Arial" w:hAnsi="Arial" w:cs="Arial"/>
          <w:u w:val="single"/>
        </w:rPr>
        <w:t xml:space="preserve">                                                                </w:t>
      </w:r>
    </w:p>
    <w:p>
      <w:pPr>
        <w:adjustRightInd w:val="0"/>
        <w:spacing w:line="360" w:lineRule="auto"/>
        <w:rPr>
          <w:rFonts w:hint="eastAsia" w:ascii="仿宋" w:hAnsi="仿宋" w:eastAsia="仿宋" w:cs="仿宋"/>
          <w:snapToGrid w:val="0"/>
          <w:sz w:val="28"/>
          <w:szCs w:val="28"/>
        </w:rPr>
      </w:pPr>
      <w:r>
        <w:rPr>
          <w:rFonts w:hint="eastAsia" w:ascii="仿宋" w:hAnsi="仿宋" w:eastAsia="仿宋" w:cs="仿宋"/>
          <w:snapToGrid w:val="0"/>
          <w:sz w:val="28"/>
          <w:szCs w:val="28"/>
        </w:rPr>
        <w:t>如：1、整机；2、随机免费工具；3、随机免费备件；4、说明书、零件图册；5、操作保养手册。</w:t>
      </w:r>
    </w:p>
    <w:p>
      <w:pPr>
        <w:adjustRightIn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三、随机免费专用工具清单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adjustRightInd w:val="0"/>
              <w:spacing w:line="360" w:lineRule="auto"/>
              <w:rPr>
                <w:rFonts w:hint="eastAsia" w:ascii="Arial" w:hAnsi="Arial" w:cs="Arial"/>
              </w:rPr>
            </w:pPr>
            <w:r>
              <w:rPr>
                <w:rFonts w:hint="eastAsia" w:ascii="Arial" w:hAnsi="Arial" w:cs="Arial"/>
              </w:rPr>
              <w:t>序号</w:t>
            </w:r>
          </w:p>
        </w:tc>
        <w:tc>
          <w:tcPr>
            <w:tcW w:w="1466" w:type="dxa"/>
            <w:noWrap w:val="0"/>
            <w:vAlign w:val="center"/>
          </w:tcPr>
          <w:p>
            <w:pPr>
              <w:adjustRightInd w:val="0"/>
              <w:spacing w:line="360" w:lineRule="auto"/>
              <w:rPr>
                <w:rFonts w:hint="eastAsia" w:ascii="Arial" w:hAnsi="Arial" w:cs="Arial"/>
              </w:rPr>
            </w:pPr>
            <w:r>
              <w:rPr>
                <w:rFonts w:hint="eastAsia" w:ascii="Arial" w:hAnsi="Arial" w:cs="Arial"/>
              </w:rPr>
              <w:t>名称</w:t>
            </w:r>
          </w:p>
        </w:tc>
        <w:tc>
          <w:tcPr>
            <w:tcW w:w="1217" w:type="dxa"/>
            <w:noWrap w:val="0"/>
            <w:vAlign w:val="center"/>
          </w:tcPr>
          <w:p>
            <w:pPr>
              <w:adjustRightInd w:val="0"/>
              <w:spacing w:line="360" w:lineRule="auto"/>
              <w:rPr>
                <w:rFonts w:hint="eastAsia" w:ascii="Arial" w:hAnsi="Arial" w:cs="Arial"/>
              </w:rPr>
            </w:pPr>
            <w:r>
              <w:rPr>
                <w:rFonts w:hint="eastAsia" w:ascii="Arial" w:hAnsi="Arial" w:cs="Arial"/>
              </w:rPr>
              <w:t>零件代号</w:t>
            </w:r>
          </w:p>
        </w:tc>
        <w:tc>
          <w:tcPr>
            <w:tcW w:w="1217" w:type="dxa"/>
            <w:noWrap w:val="0"/>
            <w:vAlign w:val="center"/>
          </w:tcPr>
          <w:p>
            <w:pPr>
              <w:adjustRightInd w:val="0"/>
              <w:spacing w:line="360" w:lineRule="auto"/>
              <w:rPr>
                <w:rFonts w:hint="eastAsia" w:ascii="Arial" w:hAnsi="Arial" w:cs="Arial"/>
              </w:rPr>
            </w:pPr>
            <w:r>
              <w:rPr>
                <w:rFonts w:hint="eastAsia" w:ascii="Arial" w:hAnsi="Arial" w:cs="Arial"/>
              </w:rPr>
              <w:t>单位</w:t>
            </w:r>
          </w:p>
        </w:tc>
        <w:tc>
          <w:tcPr>
            <w:tcW w:w="1218" w:type="dxa"/>
            <w:noWrap w:val="0"/>
            <w:vAlign w:val="center"/>
          </w:tcPr>
          <w:p>
            <w:pPr>
              <w:adjustRightInd w:val="0"/>
              <w:spacing w:line="360" w:lineRule="auto"/>
              <w:rPr>
                <w:rFonts w:hint="eastAsia" w:ascii="Arial" w:hAnsi="Arial" w:cs="Arial"/>
              </w:rPr>
            </w:pPr>
            <w:r>
              <w:rPr>
                <w:rFonts w:hint="eastAsia" w:ascii="Arial" w:hAnsi="Arial" w:cs="Arial"/>
              </w:rPr>
              <w:t>数量</w:t>
            </w:r>
          </w:p>
        </w:tc>
        <w:tc>
          <w:tcPr>
            <w:tcW w:w="1218" w:type="dxa"/>
            <w:noWrap w:val="0"/>
            <w:vAlign w:val="center"/>
          </w:tcPr>
          <w:p>
            <w:pPr>
              <w:adjustRightInd w:val="0"/>
              <w:spacing w:line="360" w:lineRule="auto"/>
              <w:rPr>
                <w:rFonts w:hint="eastAsia" w:ascii="Arial" w:hAnsi="Arial" w:cs="Arial"/>
              </w:rPr>
            </w:pPr>
            <w:r>
              <w:rPr>
                <w:rFonts w:hint="eastAsia" w:ascii="Arial" w:hAnsi="Arial" w:cs="Arial"/>
              </w:rPr>
              <w:t>使用部位</w:t>
            </w:r>
          </w:p>
        </w:tc>
        <w:tc>
          <w:tcPr>
            <w:tcW w:w="1218" w:type="dxa"/>
            <w:noWrap w:val="0"/>
            <w:vAlign w:val="center"/>
          </w:tcPr>
          <w:p>
            <w:pPr>
              <w:adjustRightInd w:val="0"/>
              <w:spacing w:line="360" w:lineRule="auto"/>
              <w:rPr>
                <w:rFonts w:hint="eastAsia"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adjustRightInd w:val="0"/>
              <w:spacing w:line="360" w:lineRule="auto"/>
              <w:rPr>
                <w:rFonts w:ascii="Arial" w:hAnsi="Arial" w:cs="Arial"/>
              </w:rPr>
            </w:pPr>
            <w:r>
              <w:rPr>
                <w:rFonts w:hint="eastAsia" w:ascii="Arial" w:hAnsi="Arial" w:cs="Arial"/>
              </w:rPr>
              <w:t>1</w:t>
            </w:r>
          </w:p>
        </w:tc>
        <w:tc>
          <w:tcPr>
            <w:tcW w:w="1466"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8" w:type="dxa"/>
            <w:noWrap w:val="0"/>
            <w:vAlign w:val="center"/>
          </w:tcPr>
          <w:p>
            <w:pPr>
              <w:adjustRightInd w:val="0"/>
              <w:spacing w:line="360" w:lineRule="auto"/>
              <w:rPr>
                <w:rFonts w:ascii="Arial" w:hAnsi="Arial" w:cs="Arial"/>
              </w:rPr>
            </w:pPr>
            <w:r>
              <w:rPr>
                <w:rFonts w:hint="eastAsia" w:ascii="Arial" w:hAnsi="Arial" w:cs="Arial"/>
              </w:rPr>
              <w:t>2</w:t>
            </w:r>
          </w:p>
        </w:tc>
        <w:tc>
          <w:tcPr>
            <w:tcW w:w="1466"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adjustRightInd w:val="0"/>
              <w:spacing w:line="360" w:lineRule="auto"/>
              <w:rPr>
                <w:rFonts w:ascii="Arial" w:hAnsi="Arial" w:cs="Arial"/>
              </w:rPr>
            </w:pPr>
            <w:r>
              <w:rPr>
                <w:rFonts w:hint="eastAsia" w:ascii="Arial" w:hAnsi="Arial" w:cs="Arial"/>
              </w:rPr>
              <w:t>3</w:t>
            </w:r>
          </w:p>
        </w:tc>
        <w:tc>
          <w:tcPr>
            <w:tcW w:w="1466"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adjustRightInd w:val="0"/>
              <w:spacing w:line="360" w:lineRule="auto"/>
              <w:rPr>
                <w:rFonts w:ascii="Arial" w:hAnsi="Arial" w:cs="Arial"/>
              </w:rPr>
            </w:pPr>
            <w:r>
              <w:rPr>
                <w:rFonts w:hint="eastAsia" w:ascii="Arial" w:hAnsi="Arial" w:cs="Arial"/>
              </w:rPr>
              <w:t>4</w:t>
            </w:r>
          </w:p>
        </w:tc>
        <w:tc>
          <w:tcPr>
            <w:tcW w:w="1466"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r>
    </w:tbl>
    <w:p>
      <w:pPr>
        <w:adjustRightInd w:val="0"/>
        <w:spacing w:line="360" w:lineRule="auto"/>
        <w:rPr>
          <w:rFonts w:hint="eastAsia" w:ascii="Arial" w:hAnsi="Arial" w:cs="Arial"/>
        </w:rPr>
      </w:pPr>
    </w:p>
    <w:p>
      <w:pPr>
        <w:adjustRightInd w:val="0"/>
        <w:spacing w:line="360" w:lineRule="auto"/>
        <w:rPr>
          <w:rFonts w:hint="eastAsia" w:ascii="仿宋" w:hAnsi="仿宋" w:eastAsia="仿宋" w:cs="仿宋"/>
          <w:b/>
          <w:bCs/>
          <w:sz w:val="28"/>
          <w:szCs w:val="28"/>
        </w:rPr>
      </w:pPr>
      <w:r>
        <w:rPr>
          <w:rFonts w:hint="eastAsia" w:ascii="仿宋" w:hAnsi="仿宋" w:eastAsia="仿宋" w:cs="仿宋"/>
          <w:b/>
          <w:bCs/>
          <w:sz w:val="28"/>
          <w:szCs w:val="28"/>
        </w:rPr>
        <w:t>四、随机免费备件清单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8" w:type="dxa"/>
            <w:noWrap w:val="0"/>
            <w:vAlign w:val="center"/>
          </w:tcPr>
          <w:p>
            <w:pPr>
              <w:adjustRightInd w:val="0"/>
              <w:spacing w:line="360" w:lineRule="auto"/>
              <w:rPr>
                <w:rFonts w:hint="eastAsia" w:ascii="Arial" w:hAnsi="Arial" w:cs="Arial"/>
              </w:rPr>
            </w:pPr>
            <w:r>
              <w:rPr>
                <w:rFonts w:hint="eastAsia" w:ascii="Arial" w:hAnsi="Arial" w:cs="Arial"/>
              </w:rPr>
              <w:t>序号</w:t>
            </w:r>
          </w:p>
        </w:tc>
        <w:tc>
          <w:tcPr>
            <w:tcW w:w="1466" w:type="dxa"/>
            <w:noWrap w:val="0"/>
            <w:vAlign w:val="center"/>
          </w:tcPr>
          <w:p>
            <w:pPr>
              <w:adjustRightInd w:val="0"/>
              <w:spacing w:line="360" w:lineRule="auto"/>
              <w:rPr>
                <w:rFonts w:hint="eastAsia" w:ascii="Arial" w:hAnsi="Arial" w:cs="Arial"/>
              </w:rPr>
            </w:pPr>
            <w:r>
              <w:rPr>
                <w:rFonts w:hint="eastAsia" w:ascii="Arial" w:hAnsi="Arial" w:cs="Arial"/>
              </w:rPr>
              <w:t>零件代号</w:t>
            </w:r>
          </w:p>
        </w:tc>
        <w:tc>
          <w:tcPr>
            <w:tcW w:w="1217" w:type="dxa"/>
            <w:noWrap w:val="0"/>
            <w:vAlign w:val="center"/>
          </w:tcPr>
          <w:p>
            <w:pPr>
              <w:adjustRightInd w:val="0"/>
              <w:spacing w:line="360" w:lineRule="auto"/>
              <w:rPr>
                <w:rFonts w:hint="eastAsia" w:ascii="Arial" w:hAnsi="Arial" w:cs="Arial"/>
              </w:rPr>
            </w:pPr>
            <w:r>
              <w:rPr>
                <w:rFonts w:hint="eastAsia" w:ascii="Arial" w:hAnsi="Arial" w:cs="Arial"/>
              </w:rPr>
              <w:t>名称</w:t>
            </w:r>
          </w:p>
        </w:tc>
        <w:tc>
          <w:tcPr>
            <w:tcW w:w="1217" w:type="dxa"/>
            <w:noWrap w:val="0"/>
            <w:vAlign w:val="center"/>
          </w:tcPr>
          <w:p>
            <w:pPr>
              <w:adjustRightInd w:val="0"/>
              <w:spacing w:line="360" w:lineRule="auto"/>
              <w:rPr>
                <w:rFonts w:hint="eastAsia" w:ascii="Arial" w:hAnsi="Arial" w:cs="Arial"/>
              </w:rPr>
            </w:pPr>
            <w:r>
              <w:rPr>
                <w:rFonts w:hint="eastAsia" w:ascii="Arial" w:hAnsi="Arial" w:cs="Arial"/>
              </w:rPr>
              <w:t>单位</w:t>
            </w:r>
          </w:p>
        </w:tc>
        <w:tc>
          <w:tcPr>
            <w:tcW w:w="1218" w:type="dxa"/>
            <w:noWrap w:val="0"/>
            <w:vAlign w:val="center"/>
          </w:tcPr>
          <w:p>
            <w:pPr>
              <w:adjustRightInd w:val="0"/>
              <w:spacing w:line="360" w:lineRule="auto"/>
              <w:rPr>
                <w:rFonts w:hint="eastAsia" w:ascii="Arial" w:hAnsi="Arial" w:cs="Arial"/>
              </w:rPr>
            </w:pPr>
            <w:r>
              <w:rPr>
                <w:rFonts w:hint="eastAsia" w:ascii="Arial" w:hAnsi="Arial" w:cs="Arial"/>
              </w:rPr>
              <w:t>规格</w:t>
            </w:r>
          </w:p>
        </w:tc>
        <w:tc>
          <w:tcPr>
            <w:tcW w:w="1218" w:type="dxa"/>
            <w:noWrap w:val="0"/>
            <w:vAlign w:val="center"/>
          </w:tcPr>
          <w:p>
            <w:pPr>
              <w:adjustRightInd w:val="0"/>
              <w:spacing w:line="360" w:lineRule="auto"/>
              <w:rPr>
                <w:rFonts w:hint="eastAsia" w:ascii="Arial" w:hAnsi="Arial" w:cs="Arial"/>
              </w:rPr>
            </w:pPr>
            <w:r>
              <w:rPr>
                <w:rFonts w:hint="eastAsia" w:ascii="Arial" w:hAnsi="Arial" w:cs="Arial"/>
              </w:rPr>
              <w:t>数量</w:t>
            </w:r>
          </w:p>
        </w:tc>
        <w:tc>
          <w:tcPr>
            <w:tcW w:w="1218" w:type="dxa"/>
            <w:noWrap w:val="0"/>
            <w:vAlign w:val="center"/>
          </w:tcPr>
          <w:p>
            <w:pPr>
              <w:adjustRightInd w:val="0"/>
              <w:spacing w:line="360" w:lineRule="auto"/>
              <w:rPr>
                <w:rFonts w:hint="eastAsia"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adjustRightInd w:val="0"/>
              <w:spacing w:line="360" w:lineRule="auto"/>
              <w:rPr>
                <w:rFonts w:ascii="Arial" w:hAnsi="Arial" w:cs="Arial"/>
              </w:rPr>
            </w:pPr>
            <w:r>
              <w:rPr>
                <w:rFonts w:hint="eastAsia" w:ascii="Arial" w:hAnsi="Arial" w:cs="Arial"/>
              </w:rPr>
              <w:t>1</w:t>
            </w:r>
          </w:p>
        </w:tc>
        <w:tc>
          <w:tcPr>
            <w:tcW w:w="1466"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adjustRightInd w:val="0"/>
              <w:spacing w:line="360" w:lineRule="auto"/>
              <w:rPr>
                <w:rFonts w:ascii="Arial" w:hAnsi="Arial" w:cs="Arial"/>
              </w:rPr>
            </w:pPr>
            <w:r>
              <w:rPr>
                <w:rFonts w:hint="eastAsia" w:ascii="Arial" w:hAnsi="Arial" w:cs="Arial"/>
              </w:rPr>
              <w:t>2</w:t>
            </w:r>
          </w:p>
        </w:tc>
        <w:tc>
          <w:tcPr>
            <w:tcW w:w="1466"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adjustRightInd w:val="0"/>
              <w:spacing w:line="360" w:lineRule="auto"/>
              <w:rPr>
                <w:rFonts w:ascii="Arial" w:hAnsi="Arial" w:cs="Arial"/>
              </w:rPr>
            </w:pPr>
            <w:r>
              <w:rPr>
                <w:rFonts w:hint="eastAsia" w:ascii="Arial" w:hAnsi="Arial" w:cs="Arial"/>
              </w:rPr>
              <w:t>3</w:t>
            </w:r>
          </w:p>
        </w:tc>
        <w:tc>
          <w:tcPr>
            <w:tcW w:w="1466"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noWrap w:val="0"/>
            <w:vAlign w:val="center"/>
          </w:tcPr>
          <w:p>
            <w:pPr>
              <w:adjustRightInd w:val="0"/>
              <w:spacing w:line="360" w:lineRule="auto"/>
              <w:rPr>
                <w:rFonts w:ascii="Arial" w:hAnsi="Arial" w:cs="Arial"/>
              </w:rPr>
            </w:pPr>
            <w:r>
              <w:rPr>
                <w:rFonts w:hint="eastAsia" w:ascii="Arial" w:hAnsi="Arial" w:cs="Arial"/>
              </w:rPr>
              <w:t>4</w:t>
            </w:r>
          </w:p>
        </w:tc>
        <w:tc>
          <w:tcPr>
            <w:tcW w:w="1466"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7"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c>
          <w:tcPr>
            <w:tcW w:w="1218" w:type="dxa"/>
            <w:noWrap w:val="0"/>
            <w:vAlign w:val="center"/>
          </w:tcPr>
          <w:p>
            <w:pPr>
              <w:adjustRightInd w:val="0"/>
              <w:spacing w:line="360" w:lineRule="auto"/>
              <w:rPr>
                <w:rFonts w:hint="eastAsia" w:ascii="Arial" w:hAnsi="Arial" w:cs="Arial"/>
              </w:rPr>
            </w:pPr>
          </w:p>
        </w:tc>
      </w:tr>
    </w:tbl>
    <w:p>
      <w:pPr>
        <w:pStyle w:val="5"/>
        <w:snapToGrid w:val="0"/>
        <w:spacing w:line="400" w:lineRule="exact"/>
        <w:jc w:val="center"/>
        <w:rPr>
          <w:rFonts w:ascii="Arial" w:hAnsi="Arial" w:cs="Arial"/>
          <w:b/>
          <w:sz w:val="30"/>
          <w:szCs w:val="30"/>
        </w:rPr>
      </w:pPr>
    </w:p>
    <w:p>
      <w:pPr>
        <w:pStyle w:val="3"/>
        <w:spacing w:before="0" w:after="0" w:line="360" w:lineRule="auto"/>
        <w:rPr>
          <w:rFonts w:hint="eastAsia" w:eastAsia="宋体" w:cs="Arial"/>
          <w:b w:val="0"/>
          <w:bCs w:val="0"/>
          <w:sz w:val="28"/>
        </w:rPr>
      </w:pPr>
    </w:p>
    <w:p>
      <w:pPr>
        <w:spacing w:line="360" w:lineRule="auto"/>
        <w:jc w:val="center"/>
        <w:rPr>
          <w:rFonts w:ascii="Arial" w:hAnsi="Arial" w:cs="Arial"/>
          <w:b/>
          <w:sz w:val="30"/>
          <w:szCs w:val="30"/>
        </w:rPr>
      </w:pPr>
      <w:r>
        <w:rPr>
          <w:rFonts w:ascii="Arial" w:hAnsi="Arial" w:cs="Arial"/>
          <w:b/>
          <w:sz w:val="30"/>
          <w:szCs w:val="30"/>
        </w:rPr>
        <w:t>技术规范及要求偏离表</w:t>
      </w:r>
    </w:p>
    <w:tbl>
      <w:tblPr>
        <w:tblStyle w:val="7"/>
        <w:tblW w:w="8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30"/>
        <w:gridCol w:w="1811"/>
        <w:gridCol w:w="1169"/>
        <w:gridCol w:w="1481"/>
        <w:gridCol w:w="1009"/>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trPr>
        <w:tc>
          <w:tcPr>
            <w:tcW w:w="689" w:type="dxa"/>
            <w:noWrap w:val="0"/>
            <w:vAlign w:val="center"/>
          </w:tcPr>
          <w:p>
            <w:pPr>
              <w:spacing w:line="400" w:lineRule="exact"/>
              <w:jc w:val="center"/>
              <w:rPr>
                <w:rFonts w:ascii="Arial" w:hAnsi="Arial" w:cs="Arial"/>
              </w:rPr>
            </w:pPr>
            <w:r>
              <w:rPr>
                <w:rFonts w:ascii="Arial" w:hAnsi="Arial" w:cs="Arial"/>
              </w:rPr>
              <w:t>序号</w:t>
            </w:r>
          </w:p>
        </w:tc>
        <w:tc>
          <w:tcPr>
            <w:tcW w:w="1330" w:type="dxa"/>
            <w:noWrap w:val="0"/>
            <w:vAlign w:val="center"/>
          </w:tcPr>
          <w:p>
            <w:pPr>
              <w:spacing w:line="400" w:lineRule="exact"/>
              <w:jc w:val="center"/>
              <w:rPr>
                <w:rFonts w:ascii="Arial" w:hAnsi="Arial" w:cs="Arial"/>
              </w:rPr>
            </w:pPr>
            <w:r>
              <w:rPr>
                <w:rFonts w:ascii="Arial" w:hAnsi="Arial" w:cs="Arial"/>
              </w:rPr>
              <w:t>货物名称</w:t>
            </w:r>
          </w:p>
        </w:tc>
        <w:tc>
          <w:tcPr>
            <w:tcW w:w="1811" w:type="dxa"/>
            <w:noWrap w:val="0"/>
            <w:vAlign w:val="center"/>
          </w:tcPr>
          <w:p>
            <w:pPr>
              <w:spacing w:line="400" w:lineRule="exact"/>
              <w:jc w:val="center"/>
              <w:rPr>
                <w:rFonts w:ascii="Arial" w:hAnsi="Arial" w:cs="Arial"/>
              </w:rPr>
            </w:pPr>
            <w:r>
              <w:rPr>
                <w:rFonts w:hint="eastAsia" w:ascii="Arial" w:hAnsi="Arial" w:cs="Arial"/>
              </w:rPr>
              <w:t>谈判</w:t>
            </w:r>
            <w:r>
              <w:rPr>
                <w:rFonts w:ascii="Arial" w:hAnsi="Arial" w:cs="Arial"/>
              </w:rPr>
              <w:t>文件条目号</w:t>
            </w:r>
          </w:p>
        </w:tc>
        <w:tc>
          <w:tcPr>
            <w:tcW w:w="1169" w:type="dxa"/>
            <w:noWrap w:val="0"/>
            <w:vAlign w:val="center"/>
          </w:tcPr>
          <w:p>
            <w:pPr>
              <w:spacing w:line="400" w:lineRule="exact"/>
              <w:jc w:val="center"/>
              <w:rPr>
                <w:rFonts w:ascii="Arial" w:hAnsi="Arial" w:cs="Arial"/>
              </w:rPr>
            </w:pPr>
            <w:r>
              <w:rPr>
                <w:rFonts w:ascii="Arial" w:hAnsi="Arial" w:cs="Arial"/>
              </w:rPr>
              <w:t>招标要求</w:t>
            </w:r>
          </w:p>
        </w:tc>
        <w:tc>
          <w:tcPr>
            <w:tcW w:w="1481" w:type="dxa"/>
            <w:noWrap w:val="0"/>
            <w:vAlign w:val="center"/>
          </w:tcPr>
          <w:p>
            <w:pPr>
              <w:spacing w:line="400" w:lineRule="exact"/>
              <w:jc w:val="center"/>
              <w:rPr>
                <w:rFonts w:ascii="Arial" w:hAnsi="Arial" w:cs="Arial"/>
              </w:rPr>
            </w:pPr>
            <w:r>
              <w:rPr>
                <w:rFonts w:ascii="Arial" w:hAnsi="Arial" w:cs="Arial"/>
              </w:rPr>
              <w:t>投标响应规范</w:t>
            </w:r>
          </w:p>
        </w:tc>
        <w:tc>
          <w:tcPr>
            <w:tcW w:w="1009" w:type="dxa"/>
            <w:noWrap w:val="0"/>
            <w:vAlign w:val="center"/>
          </w:tcPr>
          <w:p>
            <w:pPr>
              <w:spacing w:line="400" w:lineRule="exact"/>
              <w:jc w:val="center"/>
              <w:rPr>
                <w:rFonts w:ascii="Arial" w:hAnsi="Arial" w:cs="Arial"/>
              </w:rPr>
            </w:pPr>
            <w:r>
              <w:rPr>
                <w:rFonts w:ascii="Arial" w:hAnsi="Arial" w:cs="Arial"/>
              </w:rPr>
              <w:t>偏离</w:t>
            </w:r>
          </w:p>
        </w:tc>
        <w:tc>
          <w:tcPr>
            <w:tcW w:w="1103" w:type="dxa"/>
            <w:noWrap w:val="0"/>
            <w:vAlign w:val="center"/>
          </w:tcPr>
          <w:p>
            <w:pPr>
              <w:spacing w:line="400" w:lineRule="exact"/>
              <w:jc w:val="center"/>
              <w:rPr>
                <w:rFonts w:ascii="Arial" w:hAnsi="Arial" w:cs="Arial"/>
              </w:rPr>
            </w:pPr>
            <w:r>
              <w:rPr>
                <w:rFonts w:ascii="Arial" w:hAnsi="Arial" w:cs="Aria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noWrap w:val="0"/>
            <w:vAlign w:val="center"/>
          </w:tcPr>
          <w:p>
            <w:pPr>
              <w:spacing w:line="400" w:lineRule="exact"/>
              <w:jc w:val="center"/>
              <w:rPr>
                <w:rFonts w:ascii="Arial" w:hAnsi="Arial" w:cs="Arial"/>
              </w:rPr>
            </w:pPr>
          </w:p>
        </w:tc>
        <w:tc>
          <w:tcPr>
            <w:tcW w:w="1330" w:type="dxa"/>
            <w:noWrap w:val="0"/>
            <w:vAlign w:val="center"/>
          </w:tcPr>
          <w:p>
            <w:pPr>
              <w:spacing w:line="400" w:lineRule="exact"/>
              <w:jc w:val="center"/>
              <w:rPr>
                <w:rFonts w:ascii="Arial" w:hAnsi="Arial" w:cs="Arial"/>
              </w:rPr>
            </w:pPr>
          </w:p>
        </w:tc>
        <w:tc>
          <w:tcPr>
            <w:tcW w:w="1811" w:type="dxa"/>
            <w:noWrap w:val="0"/>
            <w:vAlign w:val="center"/>
          </w:tcPr>
          <w:p>
            <w:pPr>
              <w:spacing w:line="400" w:lineRule="exact"/>
              <w:jc w:val="center"/>
              <w:rPr>
                <w:rFonts w:ascii="Arial" w:hAnsi="Arial" w:cs="Arial"/>
              </w:rPr>
            </w:pPr>
          </w:p>
        </w:tc>
        <w:tc>
          <w:tcPr>
            <w:tcW w:w="1169" w:type="dxa"/>
            <w:noWrap w:val="0"/>
            <w:vAlign w:val="center"/>
          </w:tcPr>
          <w:p>
            <w:pPr>
              <w:spacing w:line="400" w:lineRule="exact"/>
              <w:jc w:val="center"/>
              <w:rPr>
                <w:rFonts w:ascii="Arial" w:hAnsi="Arial" w:cs="Arial"/>
              </w:rPr>
            </w:pPr>
          </w:p>
        </w:tc>
        <w:tc>
          <w:tcPr>
            <w:tcW w:w="1481" w:type="dxa"/>
            <w:noWrap w:val="0"/>
            <w:vAlign w:val="center"/>
          </w:tcPr>
          <w:p>
            <w:pPr>
              <w:spacing w:line="400" w:lineRule="exact"/>
              <w:jc w:val="center"/>
              <w:rPr>
                <w:rFonts w:ascii="Arial" w:hAnsi="Arial" w:cs="Arial"/>
              </w:rPr>
            </w:pPr>
          </w:p>
        </w:tc>
        <w:tc>
          <w:tcPr>
            <w:tcW w:w="1009" w:type="dxa"/>
            <w:noWrap w:val="0"/>
            <w:vAlign w:val="center"/>
          </w:tcPr>
          <w:p>
            <w:pPr>
              <w:spacing w:line="400" w:lineRule="exact"/>
              <w:jc w:val="center"/>
              <w:rPr>
                <w:rFonts w:ascii="Arial" w:hAnsi="Arial" w:cs="Arial"/>
              </w:rPr>
            </w:pPr>
          </w:p>
        </w:tc>
        <w:tc>
          <w:tcPr>
            <w:tcW w:w="1103" w:type="dxa"/>
            <w:noWrap w:val="0"/>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noWrap w:val="0"/>
            <w:vAlign w:val="center"/>
          </w:tcPr>
          <w:p>
            <w:pPr>
              <w:spacing w:line="400" w:lineRule="exact"/>
              <w:jc w:val="center"/>
              <w:rPr>
                <w:rFonts w:ascii="Arial" w:hAnsi="Arial" w:cs="Arial"/>
              </w:rPr>
            </w:pPr>
          </w:p>
        </w:tc>
        <w:tc>
          <w:tcPr>
            <w:tcW w:w="1330" w:type="dxa"/>
            <w:noWrap w:val="0"/>
            <w:vAlign w:val="center"/>
          </w:tcPr>
          <w:p>
            <w:pPr>
              <w:spacing w:line="400" w:lineRule="exact"/>
              <w:jc w:val="center"/>
              <w:rPr>
                <w:rFonts w:ascii="Arial" w:hAnsi="Arial" w:cs="Arial"/>
              </w:rPr>
            </w:pPr>
          </w:p>
        </w:tc>
        <w:tc>
          <w:tcPr>
            <w:tcW w:w="1811" w:type="dxa"/>
            <w:noWrap w:val="0"/>
            <w:vAlign w:val="center"/>
          </w:tcPr>
          <w:p>
            <w:pPr>
              <w:spacing w:line="400" w:lineRule="exact"/>
              <w:jc w:val="center"/>
              <w:rPr>
                <w:rFonts w:ascii="Arial" w:hAnsi="Arial" w:cs="Arial"/>
              </w:rPr>
            </w:pPr>
          </w:p>
        </w:tc>
        <w:tc>
          <w:tcPr>
            <w:tcW w:w="1169" w:type="dxa"/>
            <w:noWrap w:val="0"/>
            <w:vAlign w:val="center"/>
          </w:tcPr>
          <w:p>
            <w:pPr>
              <w:spacing w:line="400" w:lineRule="exact"/>
              <w:jc w:val="center"/>
              <w:rPr>
                <w:rFonts w:ascii="Arial" w:hAnsi="Arial" w:cs="Arial"/>
              </w:rPr>
            </w:pPr>
          </w:p>
        </w:tc>
        <w:tc>
          <w:tcPr>
            <w:tcW w:w="1481" w:type="dxa"/>
            <w:noWrap w:val="0"/>
            <w:vAlign w:val="center"/>
          </w:tcPr>
          <w:p>
            <w:pPr>
              <w:spacing w:line="400" w:lineRule="exact"/>
              <w:jc w:val="center"/>
              <w:rPr>
                <w:rFonts w:ascii="Arial" w:hAnsi="Arial" w:cs="Arial"/>
              </w:rPr>
            </w:pPr>
          </w:p>
        </w:tc>
        <w:tc>
          <w:tcPr>
            <w:tcW w:w="1009" w:type="dxa"/>
            <w:noWrap w:val="0"/>
            <w:vAlign w:val="center"/>
          </w:tcPr>
          <w:p>
            <w:pPr>
              <w:spacing w:line="400" w:lineRule="exact"/>
              <w:jc w:val="center"/>
              <w:rPr>
                <w:rFonts w:ascii="Arial" w:hAnsi="Arial" w:cs="Arial"/>
              </w:rPr>
            </w:pPr>
          </w:p>
        </w:tc>
        <w:tc>
          <w:tcPr>
            <w:tcW w:w="1103" w:type="dxa"/>
            <w:noWrap w:val="0"/>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noWrap w:val="0"/>
            <w:vAlign w:val="center"/>
          </w:tcPr>
          <w:p>
            <w:pPr>
              <w:spacing w:line="400" w:lineRule="exact"/>
              <w:jc w:val="center"/>
              <w:rPr>
                <w:rFonts w:ascii="Arial" w:hAnsi="Arial" w:cs="Arial"/>
              </w:rPr>
            </w:pPr>
          </w:p>
        </w:tc>
        <w:tc>
          <w:tcPr>
            <w:tcW w:w="1330" w:type="dxa"/>
            <w:noWrap w:val="0"/>
            <w:vAlign w:val="center"/>
          </w:tcPr>
          <w:p>
            <w:pPr>
              <w:spacing w:line="400" w:lineRule="exact"/>
              <w:jc w:val="center"/>
              <w:rPr>
                <w:rFonts w:ascii="Arial" w:hAnsi="Arial" w:cs="Arial"/>
              </w:rPr>
            </w:pPr>
          </w:p>
        </w:tc>
        <w:tc>
          <w:tcPr>
            <w:tcW w:w="1811" w:type="dxa"/>
            <w:noWrap w:val="0"/>
            <w:vAlign w:val="center"/>
          </w:tcPr>
          <w:p>
            <w:pPr>
              <w:spacing w:line="400" w:lineRule="exact"/>
              <w:jc w:val="center"/>
              <w:rPr>
                <w:rFonts w:ascii="Arial" w:hAnsi="Arial" w:cs="Arial"/>
              </w:rPr>
            </w:pPr>
          </w:p>
        </w:tc>
        <w:tc>
          <w:tcPr>
            <w:tcW w:w="1169" w:type="dxa"/>
            <w:noWrap w:val="0"/>
            <w:vAlign w:val="center"/>
          </w:tcPr>
          <w:p>
            <w:pPr>
              <w:spacing w:line="400" w:lineRule="exact"/>
              <w:jc w:val="center"/>
              <w:rPr>
                <w:rFonts w:ascii="Arial" w:hAnsi="Arial" w:cs="Arial"/>
              </w:rPr>
            </w:pPr>
          </w:p>
        </w:tc>
        <w:tc>
          <w:tcPr>
            <w:tcW w:w="1481" w:type="dxa"/>
            <w:noWrap w:val="0"/>
            <w:vAlign w:val="center"/>
          </w:tcPr>
          <w:p>
            <w:pPr>
              <w:spacing w:line="400" w:lineRule="exact"/>
              <w:jc w:val="center"/>
              <w:rPr>
                <w:rFonts w:ascii="Arial" w:hAnsi="Arial" w:cs="Arial"/>
              </w:rPr>
            </w:pPr>
          </w:p>
        </w:tc>
        <w:tc>
          <w:tcPr>
            <w:tcW w:w="1009" w:type="dxa"/>
            <w:noWrap w:val="0"/>
            <w:vAlign w:val="center"/>
          </w:tcPr>
          <w:p>
            <w:pPr>
              <w:spacing w:line="400" w:lineRule="exact"/>
              <w:jc w:val="center"/>
              <w:rPr>
                <w:rFonts w:ascii="Arial" w:hAnsi="Arial" w:cs="Arial"/>
              </w:rPr>
            </w:pPr>
          </w:p>
        </w:tc>
        <w:tc>
          <w:tcPr>
            <w:tcW w:w="1103" w:type="dxa"/>
            <w:noWrap w:val="0"/>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noWrap w:val="0"/>
            <w:vAlign w:val="center"/>
          </w:tcPr>
          <w:p>
            <w:pPr>
              <w:spacing w:line="400" w:lineRule="exact"/>
              <w:jc w:val="center"/>
              <w:rPr>
                <w:rFonts w:ascii="Arial" w:hAnsi="Arial" w:cs="Arial"/>
              </w:rPr>
            </w:pPr>
          </w:p>
        </w:tc>
        <w:tc>
          <w:tcPr>
            <w:tcW w:w="1330" w:type="dxa"/>
            <w:noWrap w:val="0"/>
            <w:vAlign w:val="center"/>
          </w:tcPr>
          <w:p>
            <w:pPr>
              <w:spacing w:line="400" w:lineRule="exact"/>
              <w:jc w:val="center"/>
              <w:rPr>
                <w:rFonts w:ascii="Arial" w:hAnsi="Arial" w:cs="Arial"/>
              </w:rPr>
            </w:pPr>
          </w:p>
        </w:tc>
        <w:tc>
          <w:tcPr>
            <w:tcW w:w="1811" w:type="dxa"/>
            <w:noWrap w:val="0"/>
            <w:vAlign w:val="center"/>
          </w:tcPr>
          <w:p>
            <w:pPr>
              <w:spacing w:line="400" w:lineRule="exact"/>
              <w:jc w:val="center"/>
              <w:rPr>
                <w:rFonts w:ascii="Arial" w:hAnsi="Arial" w:cs="Arial"/>
              </w:rPr>
            </w:pPr>
          </w:p>
        </w:tc>
        <w:tc>
          <w:tcPr>
            <w:tcW w:w="1169" w:type="dxa"/>
            <w:noWrap w:val="0"/>
            <w:vAlign w:val="center"/>
          </w:tcPr>
          <w:p>
            <w:pPr>
              <w:spacing w:line="400" w:lineRule="exact"/>
              <w:jc w:val="center"/>
              <w:rPr>
                <w:rFonts w:ascii="Arial" w:hAnsi="Arial" w:cs="Arial"/>
              </w:rPr>
            </w:pPr>
          </w:p>
        </w:tc>
        <w:tc>
          <w:tcPr>
            <w:tcW w:w="1481" w:type="dxa"/>
            <w:noWrap w:val="0"/>
            <w:vAlign w:val="center"/>
          </w:tcPr>
          <w:p>
            <w:pPr>
              <w:spacing w:line="400" w:lineRule="exact"/>
              <w:jc w:val="center"/>
              <w:rPr>
                <w:rFonts w:ascii="Arial" w:hAnsi="Arial" w:cs="Arial"/>
              </w:rPr>
            </w:pPr>
          </w:p>
        </w:tc>
        <w:tc>
          <w:tcPr>
            <w:tcW w:w="1009" w:type="dxa"/>
            <w:noWrap w:val="0"/>
            <w:vAlign w:val="center"/>
          </w:tcPr>
          <w:p>
            <w:pPr>
              <w:spacing w:line="400" w:lineRule="exact"/>
              <w:jc w:val="center"/>
              <w:rPr>
                <w:rFonts w:ascii="Arial" w:hAnsi="Arial" w:cs="Arial"/>
              </w:rPr>
            </w:pPr>
          </w:p>
        </w:tc>
        <w:tc>
          <w:tcPr>
            <w:tcW w:w="1103" w:type="dxa"/>
            <w:noWrap w:val="0"/>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noWrap w:val="0"/>
            <w:vAlign w:val="center"/>
          </w:tcPr>
          <w:p>
            <w:pPr>
              <w:spacing w:line="400" w:lineRule="exact"/>
              <w:jc w:val="center"/>
              <w:rPr>
                <w:rFonts w:ascii="Arial" w:hAnsi="Arial" w:cs="Arial"/>
              </w:rPr>
            </w:pPr>
          </w:p>
        </w:tc>
        <w:tc>
          <w:tcPr>
            <w:tcW w:w="1330" w:type="dxa"/>
            <w:noWrap w:val="0"/>
            <w:vAlign w:val="center"/>
          </w:tcPr>
          <w:p>
            <w:pPr>
              <w:spacing w:line="400" w:lineRule="exact"/>
              <w:jc w:val="center"/>
              <w:rPr>
                <w:rFonts w:ascii="Arial" w:hAnsi="Arial" w:cs="Arial"/>
              </w:rPr>
            </w:pPr>
          </w:p>
        </w:tc>
        <w:tc>
          <w:tcPr>
            <w:tcW w:w="1811" w:type="dxa"/>
            <w:noWrap w:val="0"/>
            <w:vAlign w:val="center"/>
          </w:tcPr>
          <w:p>
            <w:pPr>
              <w:spacing w:line="400" w:lineRule="exact"/>
              <w:jc w:val="center"/>
              <w:rPr>
                <w:rFonts w:ascii="Arial" w:hAnsi="Arial" w:cs="Arial"/>
              </w:rPr>
            </w:pPr>
          </w:p>
        </w:tc>
        <w:tc>
          <w:tcPr>
            <w:tcW w:w="1169" w:type="dxa"/>
            <w:noWrap w:val="0"/>
            <w:vAlign w:val="center"/>
          </w:tcPr>
          <w:p>
            <w:pPr>
              <w:spacing w:line="400" w:lineRule="exact"/>
              <w:jc w:val="center"/>
              <w:rPr>
                <w:rFonts w:ascii="Arial" w:hAnsi="Arial" w:cs="Arial"/>
              </w:rPr>
            </w:pPr>
          </w:p>
        </w:tc>
        <w:tc>
          <w:tcPr>
            <w:tcW w:w="1481" w:type="dxa"/>
            <w:noWrap w:val="0"/>
            <w:vAlign w:val="center"/>
          </w:tcPr>
          <w:p>
            <w:pPr>
              <w:spacing w:line="400" w:lineRule="exact"/>
              <w:jc w:val="center"/>
              <w:rPr>
                <w:rFonts w:ascii="Arial" w:hAnsi="Arial" w:cs="Arial"/>
              </w:rPr>
            </w:pPr>
          </w:p>
        </w:tc>
        <w:tc>
          <w:tcPr>
            <w:tcW w:w="1009" w:type="dxa"/>
            <w:noWrap w:val="0"/>
            <w:vAlign w:val="center"/>
          </w:tcPr>
          <w:p>
            <w:pPr>
              <w:spacing w:line="400" w:lineRule="exact"/>
              <w:jc w:val="center"/>
              <w:rPr>
                <w:rFonts w:ascii="Arial" w:hAnsi="Arial" w:cs="Arial"/>
              </w:rPr>
            </w:pPr>
          </w:p>
        </w:tc>
        <w:tc>
          <w:tcPr>
            <w:tcW w:w="1103" w:type="dxa"/>
            <w:noWrap w:val="0"/>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noWrap w:val="0"/>
            <w:vAlign w:val="center"/>
          </w:tcPr>
          <w:p>
            <w:pPr>
              <w:spacing w:line="400" w:lineRule="exact"/>
              <w:jc w:val="center"/>
              <w:rPr>
                <w:rFonts w:ascii="Arial" w:hAnsi="Arial" w:cs="Arial"/>
              </w:rPr>
            </w:pPr>
          </w:p>
        </w:tc>
        <w:tc>
          <w:tcPr>
            <w:tcW w:w="1330" w:type="dxa"/>
            <w:noWrap w:val="0"/>
            <w:vAlign w:val="center"/>
          </w:tcPr>
          <w:p>
            <w:pPr>
              <w:spacing w:line="400" w:lineRule="exact"/>
              <w:jc w:val="center"/>
              <w:rPr>
                <w:rFonts w:ascii="Arial" w:hAnsi="Arial" w:cs="Arial"/>
              </w:rPr>
            </w:pPr>
          </w:p>
        </w:tc>
        <w:tc>
          <w:tcPr>
            <w:tcW w:w="1811" w:type="dxa"/>
            <w:noWrap w:val="0"/>
            <w:vAlign w:val="center"/>
          </w:tcPr>
          <w:p>
            <w:pPr>
              <w:spacing w:line="400" w:lineRule="exact"/>
              <w:jc w:val="center"/>
              <w:rPr>
                <w:rFonts w:ascii="Arial" w:hAnsi="Arial" w:cs="Arial"/>
              </w:rPr>
            </w:pPr>
          </w:p>
        </w:tc>
        <w:tc>
          <w:tcPr>
            <w:tcW w:w="1169" w:type="dxa"/>
            <w:noWrap w:val="0"/>
            <w:vAlign w:val="center"/>
          </w:tcPr>
          <w:p>
            <w:pPr>
              <w:spacing w:line="400" w:lineRule="exact"/>
              <w:jc w:val="center"/>
              <w:rPr>
                <w:rFonts w:ascii="Arial" w:hAnsi="Arial" w:cs="Arial"/>
              </w:rPr>
            </w:pPr>
          </w:p>
        </w:tc>
        <w:tc>
          <w:tcPr>
            <w:tcW w:w="1481" w:type="dxa"/>
            <w:noWrap w:val="0"/>
            <w:vAlign w:val="center"/>
          </w:tcPr>
          <w:p>
            <w:pPr>
              <w:spacing w:line="400" w:lineRule="exact"/>
              <w:jc w:val="center"/>
              <w:rPr>
                <w:rFonts w:ascii="Arial" w:hAnsi="Arial" w:cs="Arial"/>
              </w:rPr>
            </w:pPr>
          </w:p>
        </w:tc>
        <w:tc>
          <w:tcPr>
            <w:tcW w:w="1009" w:type="dxa"/>
            <w:noWrap w:val="0"/>
            <w:vAlign w:val="center"/>
          </w:tcPr>
          <w:p>
            <w:pPr>
              <w:spacing w:line="400" w:lineRule="exact"/>
              <w:jc w:val="center"/>
              <w:rPr>
                <w:rFonts w:ascii="Arial" w:hAnsi="Arial" w:cs="Arial"/>
              </w:rPr>
            </w:pPr>
          </w:p>
        </w:tc>
        <w:tc>
          <w:tcPr>
            <w:tcW w:w="1103" w:type="dxa"/>
            <w:noWrap w:val="0"/>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noWrap w:val="0"/>
            <w:vAlign w:val="center"/>
          </w:tcPr>
          <w:p>
            <w:pPr>
              <w:spacing w:line="400" w:lineRule="exact"/>
              <w:jc w:val="center"/>
              <w:rPr>
                <w:rFonts w:ascii="Arial" w:hAnsi="Arial" w:cs="Arial"/>
              </w:rPr>
            </w:pPr>
          </w:p>
        </w:tc>
        <w:tc>
          <w:tcPr>
            <w:tcW w:w="1330" w:type="dxa"/>
            <w:noWrap w:val="0"/>
            <w:vAlign w:val="center"/>
          </w:tcPr>
          <w:p>
            <w:pPr>
              <w:spacing w:line="400" w:lineRule="exact"/>
              <w:jc w:val="center"/>
              <w:rPr>
                <w:rFonts w:ascii="Arial" w:hAnsi="Arial" w:cs="Arial"/>
              </w:rPr>
            </w:pPr>
          </w:p>
        </w:tc>
        <w:tc>
          <w:tcPr>
            <w:tcW w:w="1811" w:type="dxa"/>
            <w:noWrap w:val="0"/>
            <w:vAlign w:val="center"/>
          </w:tcPr>
          <w:p>
            <w:pPr>
              <w:spacing w:line="400" w:lineRule="exact"/>
              <w:jc w:val="center"/>
              <w:rPr>
                <w:rFonts w:ascii="Arial" w:hAnsi="Arial" w:cs="Arial"/>
              </w:rPr>
            </w:pPr>
          </w:p>
        </w:tc>
        <w:tc>
          <w:tcPr>
            <w:tcW w:w="1169" w:type="dxa"/>
            <w:noWrap w:val="0"/>
            <w:vAlign w:val="center"/>
          </w:tcPr>
          <w:p>
            <w:pPr>
              <w:spacing w:line="400" w:lineRule="exact"/>
              <w:jc w:val="center"/>
              <w:rPr>
                <w:rFonts w:ascii="Arial" w:hAnsi="Arial" w:cs="Arial"/>
              </w:rPr>
            </w:pPr>
          </w:p>
        </w:tc>
        <w:tc>
          <w:tcPr>
            <w:tcW w:w="1481" w:type="dxa"/>
            <w:noWrap w:val="0"/>
            <w:vAlign w:val="center"/>
          </w:tcPr>
          <w:p>
            <w:pPr>
              <w:spacing w:line="400" w:lineRule="exact"/>
              <w:jc w:val="center"/>
              <w:rPr>
                <w:rFonts w:ascii="Arial" w:hAnsi="Arial" w:cs="Arial"/>
              </w:rPr>
            </w:pPr>
          </w:p>
        </w:tc>
        <w:tc>
          <w:tcPr>
            <w:tcW w:w="1009" w:type="dxa"/>
            <w:noWrap w:val="0"/>
            <w:vAlign w:val="center"/>
          </w:tcPr>
          <w:p>
            <w:pPr>
              <w:spacing w:line="400" w:lineRule="exact"/>
              <w:jc w:val="center"/>
              <w:rPr>
                <w:rFonts w:ascii="Arial" w:hAnsi="Arial" w:cs="Arial"/>
              </w:rPr>
            </w:pPr>
          </w:p>
        </w:tc>
        <w:tc>
          <w:tcPr>
            <w:tcW w:w="1103" w:type="dxa"/>
            <w:noWrap w:val="0"/>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noWrap w:val="0"/>
            <w:vAlign w:val="center"/>
          </w:tcPr>
          <w:p>
            <w:pPr>
              <w:spacing w:line="400" w:lineRule="exact"/>
              <w:jc w:val="center"/>
              <w:rPr>
                <w:rFonts w:ascii="Arial" w:hAnsi="Arial" w:cs="Arial"/>
              </w:rPr>
            </w:pPr>
          </w:p>
        </w:tc>
        <w:tc>
          <w:tcPr>
            <w:tcW w:w="1330" w:type="dxa"/>
            <w:noWrap w:val="0"/>
            <w:vAlign w:val="center"/>
          </w:tcPr>
          <w:p>
            <w:pPr>
              <w:spacing w:line="400" w:lineRule="exact"/>
              <w:jc w:val="center"/>
              <w:rPr>
                <w:rFonts w:ascii="Arial" w:hAnsi="Arial" w:cs="Arial"/>
              </w:rPr>
            </w:pPr>
          </w:p>
        </w:tc>
        <w:tc>
          <w:tcPr>
            <w:tcW w:w="1811" w:type="dxa"/>
            <w:noWrap w:val="0"/>
            <w:vAlign w:val="center"/>
          </w:tcPr>
          <w:p>
            <w:pPr>
              <w:spacing w:line="400" w:lineRule="exact"/>
              <w:jc w:val="center"/>
              <w:rPr>
                <w:rFonts w:ascii="Arial" w:hAnsi="Arial" w:cs="Arial"/>
              </w:rPr>
            </w:pPr>
          </w:p>
        </w:tc>
        <w:tc>
          <w:tcPr>
            <w:tcW w:w="1169" w:type="dxa"/>
            <w:noWrap w:val="0"/>
            <w:vAlign w:val="center"/>
          </w:tcPr>
          <w:p>
            <w:pPr>
              <w:spacing w:line="400" w:lineRule="exact"/>
              <w:jc w:val="center"/>
              <w:rPr>
                <w:rFonts w:ascii="Arial" w:hAnsi="Arial" w:cs="Arial"/>
              </w:rPr>
            </w:pPr>
          </w:p>
        </w:tc>
        <w:tc>
          <w:tcPr>
            <w:tcW w:w="1481" w:type="dxa"/>
            <w:noWrap w:val="0"/>
            <w:vAlign w:val="center"/>
          </w:tcPr>
          <w:p>
            <w:pPr>
              <w:spacing w:line="400" w:lineRule="exact"/>
              <w:jc w:val="center"/>
              <w:rPr>
                <w:rFonts w:ascii="Arial" w:hAnsi="Arial" w:cs="Arial"/>
              </w:rPr>
            </w:pPr>
          </w:p>
        </w:tc>
        <w:tc>
          <w:tcPr>
            <w:tcW w:w="1009" w:type="dxa"/>
            <w:noWrap w:val="0"/>
            <w:vAlign w:val="center"/>
          </w:tcPr>
          <w:p>
            <w:pPr>
              <w:spacing w:line="400" w:lineRule="exact"/>
              <w:jc w:val="center"/>
              <w:rPr>
                <w:rFonts w:ascii="Arial" w:hAnsi="Arial" w:cs="Arial"/>
              </w:rPr>
            </w:pPr>
          </w:p>
        </w:tc>
        <w:tc>
          <w:tcPr>
            <w:tcW w:w="1103" w:type="dxa"/>
            <w:noWrap w:val="0"/>
            <w:vAlign w:val="center"/>
          </w:tcPr>
          <w:p>
            <w:pPr>
              <w:spacing w:line="400" w:lineRule="exact"/>
              <w:jc w:val="center"/>
              <w:rPr>
                <w:rFonts w:ascii="Arial" w:hAnsi="Arial" w:cs="Arial"/>
              </w:rPr>
            </w:pPr>
          </w:p>
        </w:tc>
      </w:tr>
    </w:tbl>
    <w:p>
      <w:pPr>
        <w:pStyle w:val="5"/>
        <w:spacing w:line="400" w:lineRule="exact"/>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t>注:竞标人应根据文件技术要求表，对投标货物的性能指标作一对一应答，并在注明“正偏离”、“负偏离”或“无偏离”。如此表不填的视为“无偏离”</w:t>
      </w:r>
    </w:p>
    <w:p>
      <w:pPr>
        <w:pStyle w:val="5"/>
        <w:spacing w:line="400" w:lineRule="exact"/>
        <w:rPr>
          <w:rFonts w:hint="eastAsia" w:ascii="仿宋" w:hAnsi="仿宋" w:eastAsia="仿宋" w:cs="仿宋"/>
          <w:snapToGrid w:val="0"/>
          <w:kern w:val="2"/>
          <w:sz w:val="28"/>
          <w:szCs w:val="28"/>
        </w:rPr>
      </w:pPr>
    </w:p>
    <w:p>
      <w:pPr>
        <w:pStyle w:val="5"/>
        <w:spacing w:line="400" w:lineRule="exact"/>
        <w:rPr>
          <w:rFonts w:hint="eastAsia" w:ascii="仿宋" w:hAnsi="仿宋" w:eastAsia="仿宋" w:cs="仿宋"/>
          <w:snapToGrid w:val="0"/>
          <w:kern w:val="2"/>
          <w:sz w:val="28"/>
          <w:szCs w:val="28"/>
        </w:rPr>
      </w:pPr>
    </w:p>
    <w:p>
      <w:pPr>
        <w:pStyle w:val="5"/>
        <w:spacing w:line="400" w:lineRule="atLeast"/>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t>投 标 人（盖章）：</w:t>
      </w:r>
      <w:r>
        <w:rPr>
          <w:rFonts w:hint="eastAsia" w:ascii="仿宋" w:hAnsi="仿宋" w:eastAsia="仿宋" w:cs="仿宋"/>
          <w:snapToGrid w:val="0"/>
          <w:kern w:val="2"/>
          <w:sz w:val="28"/>
          <w:szCs w:val="28"/>
        </w:rPr>
        <w:cr/>
      </w:r>
      <w:r>
        <w:rPr>
          <w:rFonts w:hint="eastAsia" w:ascii="仿宋" w:hAnsi="仿宋" w:eastAsia="仿宋" w:cs="仿宋"/>
          <w:snapToGrid w:val="0"/>
          <w:kern w:val="2"/>
          <w:sz w:val="28"/>
          <w:szCs w:val="28"/>
        </w:rPr>
        <w:t>法定代表人或授权代表人（签字或盖章）：</w:t>
      </w:r>
    </w:p>
    <w:p>
      <w:pPr>
        <w:pStyle w:val="5"/>
        <w:spacing w:line="400" w:lineRule="atLeast"/>
        <w:rPr>
          <w:rFonts w:hint="eastAsia" w:ascii="仿宋" w:hAnsi="仿宋" w:eastAsia="仿宋" w:cs="仿宋"/>
          <w:snapToGrid w:val="0"/>
          <w:kern w:val="2"/>
          <w:sz w:val="28"/>
          <w:szCs w:val="28"/>
        </w:rPr>
      </w:pPr>
      <w:r>
        <w:rPr>
          <w:rFonts w:hint="eastAsia" w:ascii="仿宋" w:hAnsi="仿宋" w:eastAsia="仿宋" w:cs="仿宋"/>
          <w:snapToGrid w:val="0"/>
          <w:kern w:val="2"/>
          <w:sz w:val="28"/>
          <w:szCs w:val="28"/>
        </w:rPr>
        <w:t>日    期：</w:t>
      </w:r>
    </w:p>
    <w:p>
      <w:pPr>
        <w:spacing w:line="360" w:lineRule="auto"/>
        <w:rPr>
          <w:rStyle w:val="12"/>
          <w:rFonts w:hint="eastAsia" w:ascii="仿宋" w:hAnsi="仿宋" w:eastAsia="仿宋" w:cs="仿宋"/>
          <w:sz w:val="30"/>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spacing w:line="360" w:lineRule="auto"/>
        <w:rPr>
          <w:rStyle w:val="12"/>
          <w:rFonts w:ascii="仿宋" w:hAnsi="仿宋" w:eastAsia="仿宋" w:cs="仿宋"/>
          <w:sz w:val="30"/>
        </w:rPr>
      </w:pPr>
      <w:r>
        <w:rPr>
          <w:rStyle w:val="12"/>
          <w:rFonts w:hint="eastAsia" w:ascii="仿宋" w:hAnsi="仿宋" w:eastAsia="仿宋" w:cs="仿宋"/>
          <w:sz w:val="30"/>
        </w:rPr>
        <w:t>附件四</w:t>
      </w:r>
    </w:p>
    <w:p>
      <w:pPr>
        <w:pStyle w:val="2"/>
        <w:jc w:val="center"/>
        <w:rPr>
          <w:rStyle w:val="12"/>
          <w:rFonts w:hint="eastAsia" w:ascii="仿宋" w:hAnsi="仿宋" w:eastAsia="仿宋" w:cs="仿宋"/>
          <w:sz w:val="30"/>
        </w:rPr>
      </w:pPr>
      <w:r>
        <w:rPr>
          <w:rStyle w:val="12"/>
          <w:rFonts w:hint="eastAsia" w:ascii="仿宋" w:hAnsi="仿宋" w:eastAsia="仿宋" w:cs="仿宋"/>
          <w:sz w:val="30"/>
        </w:rPr>
        <w:t>谈判记录表</w:t>
      </w:r>
    </w:p>
    <w:p>
      <w:pPr>
        <w:widowControl/>
        <w:textAlignment w:val="center"/>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谈判地点</w:t>
      </w:r>
      <w:r>
        <w:rPr>
          <w:rFonts w:hint="eastAsia" w:ascii="仿宋" w:hAnsi="仿宋" w:eastAsia="仿宋" w:cs="仿宋"/>
          <w:color w:val="000000"/>
          <w:kern w:val="0"/>
          <w:sz w:val="24"/>
          <w:lang w:bidi="ar"/>
        </w:rPr>
        <w:t xml:space="preserve">：杭州临江环境能源有限公司          </w:t>
      </w:r>
      <w:r>
        <w:rPr>
          <w:rFonts w:hint="eastAsia" w:ascii="仿宋" w:hAnsi="仿宋" w:eastAsia="仿宋" w:cs="仿宋"/>
          <w:b/>
          <w:bCs/>
          <w:color w:val="000000"/>
          <w:kern w:val="0"/>
          <w:sz w:val="24"/>
          <w:lang w:bidi="ar"/>
        </w:rPr>
        <w:t xml:space="preserve">  谈判时间</w:t>
      </w:r>
      <w:r>
        <w:rPr>
          <w:rFonts w:hint="eastAsia" w:ascii="仿宋" w:hAnsi="仿宋" w:eastAsia="仿宋" w:cs="仿宋"/>
          <w:color w:val="000000"/>
          <w:kern w:val="0"/>
          <w:sz w:val="24"/>
          <w:lang w:bidi="ar"/>
        </w:rPr>
        <w:t>：</w:t>
      </w:r>
    </w:p>
    <w:tbl>
      <w:tblPr>
        <w:tblStyle w:val="7"/>
        <w:tblW w:w="8429" w:type="dxa"/>
        <w:tblInd w:w="93" w:type="dxa"/>
        <w:tblLayout w:type="fixed"/>
        <w:tblCellMar>
          <w:top w:w="0" w:type="dxa"/>
          <w:left w:w="108" w:type="dxa"/>
          <w:bottom w:w="0" w:type="dxa"/>
          <w:right w:w="108" w:type="dxa"/>
        </w:tblCellMar>
      </w:tblPr>
      <w:tblGrid>
        <w:gridCol w:w="1339"/>
        <w:gridCol w:w="1895"/>
        <w:gridCol w:w="1964"/>
        <w:gridCol w:w="1009"/>
        <w:gridCol w:w="2222"/>
      </w:tblGrid>
      <w:tr>
        <w:tblPrEx>
          <w:tblCellMar>
            <w:top w:w="0" w:type="dxa"/>
            <w:left w:w="108" w:type="dxa"/>
            <w:bottom w:w="0" w:type="dxa"/>
            <w:right w:w="108" w:type="dxa"/>
          </w:tblCellMar>
        </w:tblPrEx>
        <w:trPr>
          <w:trHeight w:val="868" w:hRule="atLeast"/>
        </w:trPr>
        <w:tc>
          <w:tcPr>
            <w:tcW w:w="13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名称</w:t>
            </w:r>
          </w:p>
        </w:tc>
        <w:tc>
          <w:tcPr>
            <w:tcW w:w="709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2022年临江公司登高车采购</w:t>
            </w:r>
          </w:p>
        </w:tc>
      </w:tr>
      <w:tr>
        <w:tblPrEx>
          <w:tblCellMar>
            <w:top w:w="0" w:type="dxa"/>
            <w:left w:w="108" w:type="dxa"/>
            <w:bottom w:w="0" w:type="dxa"/>
            <w:right w:w="108" w:type="dxa"/>
          </w:tblCellMar>
        </w:tblPrEx>
        <w:trPr>
          <w:trHeight w:val="599"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洽谈方式</w:t>
            </w:r>
          </w:p>
        </w:tc>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腾讯会议</w:t>
            </w:r>
            <w:r>
              <w:rPr>
                <w:rFonts w:hint="eastAsia" w:ascii="仿宋" w:hAnsi="仿宋" w:eastAsia="仿宋" w:cs="仿宋"/>
                <w:color w:val="000000"/>
                <w:kern w:val="0"/>
                <w:sz w:val="24"/>
                <w:lang w:bidi="ar"/>
              </w:rPr>
              <w:t>(存档)</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限价</w:t>
            </w:r>
          </w:p>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金额</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40万元</w:t>
            </w:r>
          </w:p>
        </w:tc>
      </w:tr>
      <w:tr>
        <w:tblPrEx>
          <w:tblCellMar>
            <w:top w:w="0" w:type="dxa"/>
            <w:left w:w="108" w:type="dxa"/>
            <w:bottom w:w="0" w:type="dxa"/>
            <w:right w:w="108" w:type="dxa"/>
          </w:tblCellMar>
        </w:tblPrEx>
        <w:trPr>
          <w:trHeight w:val="612" w:hRule="atLeast"/>
        </w:trPr>
        <w:tc>
          <w:tcPr>
            <w:tcW w:w="13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洽谈供应商信息</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名称</w:t>
            </w:r>
          </w:p>
        </w:tc>
        <w:tc>
          <w:tcPr>
            <w:tcW w:w="19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供应商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地址</w:t>
            </w:r>
          </w:p>
        </w:tc>
        <w:tc>
          <w:tcPr>
            <w:tcW w:w="22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68"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联系人</w:t>
            </w:r>
          </w:p>
        </w:tc>
        <w:tc>
          <w:tcPr>
            <w:tcW w:w="19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联系方式</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758" w:hRule="atLeast"/>
        </w:trPr>
        <w:tc>
          <w:tcPr>
            <w:tcW w:w="13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参与人员</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信息</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卖方人员</w:t>
            </w:r>
          </w:p>
        </w:tc>
        <w:tc>
          <w:tcPr>
            <w:tcW w:w="519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802"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18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买方人员</w:t>
            </w:r>
          </w:p>
        </w:tc>
        <w:tc>
          <w:tcPr>
            <w:tcW w:w="519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1263" w:hRule="atLeast"/>
        </w:trPr>
        <w:tc>
          <w:tcPr>
            <w:tcW w:w="13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第一轮报价</w:t>
            </w:r>
          </w:p>
        </w:tc>
        <w:tc>
          <w:tcPr>
            <w:tcW w:w="709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车辆金额为</w:t>
            </w:r>
            <w:r>
              <w:rPr>
                <w:rStyle w:val="14"/>
                <w:rFonts w:hint="default" w:ascii="仿宋" w:hAnsi="仿宋" w:eastAsia="仿宋" w:cs="仿宋"/>
                <w:lang w:bidi="ar"/>
              </w:rPr>
              <w:t xml:space="preserve">         </w:t>
            </w:r>
            <w:r>
              <w:rPr>
                <w:rStyle w:val="15"/>
                <w:rFonts w:hint="default" w:ascii="仿宋" w:hAnsi="仿宋" w:eastAsia="仿宋" w:cs="仿宋"/>
                <w:lang w:bidi="ar"/>
              </w:rPr>
              <w:t>元/辆，总金额</w:t>
            </w:r>
            <w:r>
              <w:rPr>
                <w:rStyle w:val="14"/>
                <w:rFonts w:hint="default" w:ascii="仿宋" w:hAnsi="仿宋" w:eastAsia="仿宋" w:cs="仿宋"/>
                <w:lang w:bidi="ar"/>
              </w:rPr>
              <w:t xml:space="preserve">        </w:t>
            </w:r>
            <w:r>
              <w:rPr>
                <w:rStyle w:val="15"/>
                <w:rFonts w:hint="default" w:ascii="仿宋" w:hAnsi="仿宋" w:eastAsia="仿宋" w:cs="仿宋"/>
                <w:lang w:bidi="ar"/>
              </w:rPr>
              <w:t>元，含税含运费等全部费用。</w:t>
            </w:r>
          </w:p>
        </w:tc>
      </w:tr>
      <w:tr>
        <w:tblPrEx>
          <w:tblCellMar>
            <w:top w:w="0" w:type="dxa"/>
            <w:left w:w="108" w:type="dxa"/>
            <w:bottom w:w="0" w:type="dxa"/>
            <w:right w:w="108" w:type="dxa"/>
          </w:tblCellMar>
        </w:tblPrEx>
        <w:trPr>
          <w:trHeight w:val="648" w:hRule="atLeast"/>
        </w:trPr>
        <w:tc>
          <w:tcPr>
            <w:tcW w:w="13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洽谈内容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及结果</w:t>
            </w:r>
          </w:p>
        </w:tc>
        <w:tc>
          <w:tcPr>
            <w:tcW w:w="709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（记录谈判过程中关键信息）</w:t>
            </w:r>
          </w:p>
          <w:p>
            <w:pPr>
              <w:pStyle w:val="2"/>
              <w:rPr>
                <w:rFonts w:hint="eastAsia" w:ascii="仿宋" w:hAnsi="仿宋" w:eastAsia="仿宋" w:cs="仿宋"/>
              </w:rPr>
            </w:pPr>
          </w:p>
          <w:p>
            <w:pPr>
              <w:widowControl/>
              <w:jc w:val="left"/>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 xml:space="preserve">经双方洽谈，卖方第二轮报价为：  </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 xml:space="preserve"> </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 xml:space="preserve">       车辆金额为</w:t>
            </w:r>
            <w:r>
              <w:rPr>
                <w:rStyle w:val="14"/>
                <w:rFonts w:hint="default" w:ascii="仿宋" w:hAnsi="仿宋" w:eastAsia="仿宋" w:cs="仿宋"/>
                <w:lang w:bidi="ar"/>
              </w:rPr>
              <w:t xml:space="preserve">         </w:t>
            </w:r>
            <w:r>
              <w:rPr>
                <w:rStyle w:val="15"/>
                <w:rFonts w:hint="default" w:ascii="仿宋" w:hAnsi="仿宋" w:eastAsia="仿宋" w:cs="仿宋"/>
                <w:lang w:bidi="ar"/>
              </w:rPr>
              <w:t>元/辆，总金额</w:t>
            </w:r>
            <w:r>
              <w:rPr>
                <w:rStyle w:val="14"/>
                <w:rFonts w:hint="default" w:ascii="仿宋" w:hAnsi="仿宋" w:eastAsia="仿宋" w:cs="仿宋"/>
                <w:lang w:bidi="ar"/>
              </w:rPr>
              <w:t xml:space="preserve">        </w:t>
            </w:r>
            <w:r>
              <w:rPr>
                <w:rStyle w:val="15"/>
                <w:rFonts w:hint="default" w:ascii="仿宋" w:hAnsi="仿宋" w:eastAsia="仿宋" w:cs="仿宋"/>
                <w:lang w:bidi="ar"/>
              </w:rPr>
              <w:t>元，含税含运费。</w:t>
            </w:r>
          </w:p>
        </w:tc>
      </w:tr>
      <w:tr>
        <w:tblPrEx>
          <w:tblCellMar>
            <w:top w:w="0" w:type="dxa"/>
            <w:left w:w="108" w:type="dxa"/>
            <w:bottom w:w="0" w:type="dxa"/>
            <w:right w:w="108" w:type="dxa"/>
          </w:tblCellMar>
        </w:tblPrEx>
        <w:trPr>
          <w:trHeight w:val="648"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70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2484"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709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仿宋"/>
                <w:b/>
                <w:bCs/>
                <w:color w:val="000000"/>
                <w:sz w:val="24"/>
              </w:rPr>
            </w:pPr>
          </w:p>
        </w:tc>
      </w:tr>
      <w:tr>
        <w:tblPrEx>
          <w:tblCellMar>
            <w:top w:w="0" w:type="dxa"/>
            <w:left w:w="108" w:type="dxa"/>
            <w:bottom w:w="0" w:type="dxa"/>
            <w:right w:w="108" w:type="dxa"/>
          </w:tblCellMar>
        </w:tblPrEx>
        <w:trPr>
          <w:trHeight w:val="1000" w:hRule="atLeast"/>
        </w:trPr>
        <w:tc>
          <w:tcPr>
            <w:tcW w:w="133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双方签字</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确认</w:t>
            </w: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买方人员</w:t>
            </w:r>
          </w:p>
        </w:tc>
        <w:tc>
          <w:tcPr>
            <w:tcW w:w="19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买方纪检监督人员</w:t>
            </w:r>
          </w:p>
        </w:tc>
        <w:tc>
          <w:tcPr>
            <w:tcW w:w="22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1120"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color w:val="000000"/>
                <w:sz w:val="24"/>
              </w:rPr>
            </w:pPr>
          </w:p>
        </w:tc>
        <w:tc>
          <w:tcPr>
            <w:tcW w:w="18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卖方人员</w:t>
            </w:r>
          </w:p>
        </w:tc>
        <w:tc>
          <w:tcPr>
            <w:tcW w:w="519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 w:val="24"/>
              </w:rPr>
            </w:pPr>
          </w:p>
        </w:tc>
      </w:tr>
    </w:tbl>
    <w:p>
      <w:pPr>
        <w:rPr>
          <w:rFonts w:hint="eastAsia" w:ascii="仿宋" w:hAnsi="仿宋" w:eastAsia="仿宋" w:cs="仿宋"/>
          <w:b/>
          <w:bCs/>
          <w:color w:val="000000"/>
          <w:sz w:val="32"/>
          <w:szCs w:val="32"/>
        </w:rPr>
      </w:pPr>
    </w:p>
    <w:p>
      <w:p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第四部分   采购合同的基本条款</w:t>
      </w:r>
    </w:p>
    <w:bookmarkEnd w:id="1"/>
    <w:bookmarkEnd w:id="2"/>
    <w:bookmarkEnd w:id="3"/>
    <w:p>
      <w:pPr>
        <w:rPr>
          <w:rFonts w:hint="eastAsia" w:ascii="仿宋" w:hAnsi="仿宋" w:eastAsia="仿宋" w:cs="仿宋"/>
        </w:rPr>
      </w:pPr>
    </w:p>
    <w:p>
      <w:pPr>
        <w:snapToGrid w:val="0"/>
        <w:spacing w:line="440" w:lineRule="exact"/>
        <w:ind w:firstLine="420" w:firstLineChars="200"/>
        <w:rPr>
          <w:rFonts w:ascii="Arial" w:hAnsi="Arial" w:cs="Arial"/>
          <w:u w:val="single"/>
        </w:rPr>
      </w:pPr>
      <w:r>
        <w:rPr>
          <w:rFonts w:ascii="Arial" w:hAnsi="Arial" w:cs="Arial"/>
        </w:rPr>
        <w:t>甲方：</w:t>
      </w:r>
      <w:r>
        <w:rPr>
          <w:rFonts w:ascii="Arial" w:hAnsi="Arial" w:cs="Arial"/>
          <w:u w:val="single"/>
        </w:rPr>
        <w:t>杭州临江环境能源有限公司</w:t>
      </w:r>
    </w:p>
    <w:p>
      <w:pPr>
        <w:snapToGrid w:val="0"/>
        <w:spacing w:line="440" w:lineRule="exact"/>
        <w:ind w:firstLine="420" w:firstLineChars="200"/>
        <w:rPr>
          <w:rFonts w:ascii="Arial" w:hAnsi="Arial" w:cs="Arial"/>
          <w:u w:val="single"/>
        </w:rPr>
      </w:pPr>
      <w:r>
        <w:rPr>
          <w:rFonts w:ascii="Arial" w:hAnsi="Arial" w:cs="Arial"/>
        </w:rPr>
        <w:t>乙方：</w:t>
      </w:r>
    </w:p>
    <w:p>
      <w:pPr>
        <w:spacing w:line="440" w:lineRule="exact"/>
        <w:ind w:firstLine="420" w:firstLineChars="200"/>
        <w:rPr>
          <w:rFonts w:ascii="Arial" w:hAnsi="Arial" w:cs="Arial"/>
        </w:rPr>
      </w:pPr>
      <w:r>
        <w:rPr>
          <w:rFonts w:ascii="Arial" w:hAnsi="Arial" w:cs="Arial"/>
        </w:rPr>
        <w:t>根据</w:t>
      </w:r>
      <w:r>
        <w:rPr>
          <w:rFonts w:hint="eastAsia" w:ascii="Arial" w:hAnsi="Arial" w:cs="Arial"/>
        </w:rPr>
        <w:t xml:space="preserve">2022年   </w:t>
      </w:r>
      <w:r>
        <w:rPr>
          <w:rFonts w:ascii="Arial" w:hAnsi="Arial" w:cs="Arial"/>
        </w:rPr>
        <w:t>月</w:t>
      </w:r>
      <w:r>
        <w:rPr>
          <w:rFonts w:hint="eastAsia" w:ascii="Arial" w:hAnsi="Arial" w:cs="Arial"/>
        </w:rPr>
        <w:t xml:space="preserve">      </w:t>
      </w:r>
      <w:r>
        <w:rPr>
          <w:rFonts w:ascii="Arial" w:hAnsi="Arial" w:cs="Arial"/>
        </w:rPr>
        <w:t>日</w:t>
      </w:r>
      <w:r>
        <w:rPr>
          <w:rFonts w:hint="eastAsia" w:ascii="Arial" w:hAnsi="Arial" w:cs="Arial"/>
          <w:u w:val="single"/>
        </w:rPr>
        <w:t>2022年临江公司登高车</w:t>
      </w:r>
      <w:r>
        <w:rPr>
          <w:rFonts w:ascii="Arial" w:hAnsi="Arial" w:cs="Arial"/>
          <w:u w:val="single"/>
        </w:rPr>
        <w:t>采购项目</w:t>
      </w:r>
      <w:r>
        <w:rPr>
          <w:rFonts w:ascii="Arial" w:hAnsi="Arial" w:cs="Arial"/>
        </w:rPr>
        <w:t>（</w:t>
      </w:r>
      <w:r>
        <w:rPr>
          <w:rFonts w:hint="eastAsia" w:ascii="Arial" w:hAnsi="Arial" w:cs="Arial"/>
        </w:rPr>
        <w:t>谈判</w:t>
      </w:r>
      <w:r>
        <w:rPr>
          <w:rFonts w:ascii="Arial" w:hAnsi="Arial" w:cs="Arial"/>
        </w:rPr>
        <w:t>编号：</w:t>
      </w:r>
      <w:r>
        <w:rPr>
          <w:rFonts w:hint="eastAsia" w:ascii="Arial" w:hAnsi="Arial" w:cs="Arial"/>
          <w:u w:val="single"/>
        </w:rPr>
        <w:t xml:space="preserve">      </w:t>
      </w:r>
      <w:r>
        <w:rPr>
          <w:rFonts w:ascii="Arial" w:hAnsi="Arial" w:cs="Arial"/>
        </w:rPr>
        <w:t>）</w:t>
      </w:r>
      <w:r>
        <w:rPr>
          <w:rFonts w:hint="eastAsia" w:ascii="Arial" w:hAnsi="Arial" w:cs="Arial"/>
        </w:rPr>
        <w:t>谈判</w:t>
      </w:r>
      <w:r>
        <w:rPr>
          <w:rFonts w:ascii="Arial" w:hAnsi="Arial" w:cs="Arial"/>
        </w:rPr>
        <w:t>结果和</w:t>
      </w:r>
      <w:r>
        <w:rPr>
          <w:rFonts w:hint="eastAsia" w:ascii="Arial" w:hAnsi="Arial" w:cs="Arial"/>
        </w:rPr>
        <w:t>谈判</w:t>
      </w:r>
      <w:r>
        <w:rPr>
          <w:rFonts w:ascii="Arial" w:hAnsi="Arial" w:cs="Arial"/>
        </w:rPr>
        <w:t>文件的要求，并依照《中华人民共和国</w:t>
      </w:r>
      <w:r>
        <w:rPr>
          <w:rFonts w:hint="eastAsia" w:ascii="Arial" w:hAnsi="Arial" w:cs="Arial"/>
        </w:rPr>
        <w:t>民法典</w:t>
      </w:r>
      <w:r>
        <w:rPr>
          <w:rFonts w:ascii="Arial" w:hAnsi="Arial" w:cs="Arial"/>
        </w:rPr>
        <w:t>》、《中华人民共和国产品质量法》等有关法律、法规的规定，同时在平等、公平、诚实和信用的原则下，经双方协商一致，订立本合同。</w:t>
      </w:r>
    </w:p>
    <w:p>
      <w:pPr>
        <w:snapToGrid w:val="0"/>
        <w:spacing w:line="440" w:lineRule="exact"/>
        <w:ind w:firstLine="422" w:firstLineChars="200"/>
        <w:rPr>
          <w:rFonts w:ascii="Arial" w:hAnsi="Arial" w:cs="Arial"/>
          <w:b/>
        </w:rPr>
      </w:pPr>
      <w:r>
        <w:rPr>
          <w:rFonts w:hint="eastAsia" w:ascii="Arial" w:hAnsi="Arial" w:cs="Arial"/>
          <w:b/>
        </w:rPr>
        <w:t>一</w:t>
      </w:r>
      <w:r>
        <w:rPr>
          <w:rFonts w:ascii="Arial" w:hAnsi="Arial" w:cs="Arial"/>
          <w:b/>
        </w:rPr>
        <w:t>、型号规格等技术要求：</w:t>
      </w:r>
    </w:p>
    <w:p>
      <w:pPr>
        <w:snapToGrid w:val="0"/>
        <w:spacing w:line="440" w:lineRule="exact"/>
        <w:ind w:firstLine="420" w:firstLineChars="200"/>
        <w:rPr>
          <w:rFonts w:ascii="Arial" w:hAnsi="Arial" w:cs="Arial"/>
          <w:b/>
        </w:rPr>
      </w:pPr>
      <w:r>
        <w:rPr>
          <w:rFonts w:ascii="Arial" w:hAnsi="Arial" w:cs="Arial"/>
          <w:kern w:val="0"/>
          <w:szCs w:val="28"/>
        </w:rPr>
        <w:t>按</w:t>
      </w:r>
      <w:r>
        <w:rPr>
          <w:rFonts w:hint="eastAsia" w:ascii="Arial" w:hAnsi="Arial" w:cs="Arial"/>
          <w:kern w:val="0"/>
          <w:szCs w:val="28"/>
        </w:rPr>
        <w:t>谈判</w:t>
      </w:r>
      <w:r>
        <w:rPr>
          <w:rFonts w:ascii="Arial" w:hAnsi="Arial" w:cs="Arial"/>
          <w:kern w:val="0"/>
          <w:szCs w:val="28"/>
        </w:rPr>
        <w:t>文件</w:t>
      </w:r>
      <w:r>
        <w:rPr>
          <w:rFonts w:hint="eastAsia" w:ascii="Arial" w:hAnsi="Arial" w:cs="Arial"/>
          <w:kern w:val="0"/>
          <w:szCs w:val="28"/>
        </w:rPr>
        <w:t>技术要求及</w:t>
      </w:r>
      <w:r>
        <w:rPr>
          <w:rFonts w:ascii="Arial" w:hAnsi="Arial" w:cs="Arial"/>
          <w:kern w:val="0"/>
          <w:szCs w:val="28"/>
        </w:rPr>
        <w:t>乙方的</w:t>
      </w:r>
      <w:r>
        <w:rPr>
          <w:rFonts w:hint="eastAsia" w:ascii="Arial" w:hAnsi="Arial" w:cs="Arial"/>
          <w:kern w:val="0"/>
          <w:szCs w:val="28"/>
        </w:rPr>
        <w:t>应标</w:t>
      </w:r>
      <w:r>
        <w:rPr>
          <w:rFonts w:ascii="Arial" w:hAnsi="Arial" w:cs="Arial"/>
          <w:kern w:val="0"/>
          <w:szCs w:val="28"/>
        </w:rPr>
        <w:t>文件技术正偏离项填写。</w:t>
      </w:r>
    </w:p>
    <w:p>
      <w:pPr>
        <w:snapToGrid w:val="0"/>
        <w:spacing w:line="440" w:lineRule="exact"/>
        <w:ind w:firstLine="422" w:firstLineChars="200"/>
        <w:rPr>
          <w:rFonts w:ascii="Arial" w:hAnsi="Arial" w:cs="Arial"/>
          <w:b/>
        </w:rPr>
      </w:pPr>
      <w:r>
        <w:rPr>
          <w:rFonts w:hint="eastAsia" w:ascii="Arial" w:hAnsi="Arial" w:cs="Arial"/>
          <w:b/>
        </w:rPr>
        <w:t>二</w:t>
      </w:r>
      <w:r>
        <w:rPr>
          <w:rFonts w:ascii="Arial" w:hAnsi="Arial" w:cs="Arial"/>
          <w:b/>
        </w:rPr>
        <w:t>、货物名称、数量、合同金额</w:t>
      </w:r>
      <w:r>
        <w:rPr>
          <w:rFonts w:ascii="Arial" w:hAnsi="Arial" w:cs="Arial"/>
          <w:b/>
          <w:szCs w:val="21"/>
        </w:rPr>
        <w:t>：</w:t>
      </w:r>
    </w:p>
    <w:p>
      <w:pPr>
        <w:snapToGrid w:val="0"/>
        <w:spacing w:line="440" w:lineRule="exact"/>
        <w:ind w:firstLine="420" w:firstLineChars="200"/>
        <w:rPr>
          <w:rFonts w:ascii="Arial" w:hAnsi="Arial" w:cs="Arial"/>
        </w:rPr>
      </w:pPr>
      <w:r>
        <w:rPr>
          <w:rFonts w:hint="eastAsia" w:ascii="Arial" w:hAnsi="Arial" w:cs="Arial"/>
        </w:rPr>
        <w:t>1</w:t>
      </w:r>
      <w:r>
        <w:rPr>
          <w:rFonts w:ascii="Arial" w:hAnsi="Arial" w:cs="Arial"/>
        </w:rPr>
        <w:t>、甲方向乙方购买</w:t>
      </w:r>
      <w:r>
        <w:rPr>
          <w:rFonts w:hint="eastAsia" w:ascii="Arial" w:hAnsi="Arial" w:cs="Arial"/>
        </w:rPr>
        <w:t>登高车</w:t>
      </w:r>
      <w:r>
        <w:rPr>
          <w:rFonts w:ascii="Arial" w:hAnsi="Arial" w:cs="Arial"/>
        </w:rPr>
        <w:t>，具体型号、规格、数量</w:t>
      </w:r>
      <w:r>
        <w:rPr>
          <w:rFonts w:hint="eastAsia" w:ascii="Arial" w:hAnsi="Arial" w:cs="Arial"/>
        </w:rPr>
        <w:t>如下：</w:t>
      </w:r>
    </w:p>
    <w:tbl>
      <w:tblPr>
        <w:tblStyle w:val="7"/>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58"/>
        <w:gridCol w:w="891"/>
        <w:gridCol w:w="777"/>
        <w:gridCol w:w="906"/>
        <w:gridCol w:w="976"/>
        <w:gridCol w:w="91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36" w:type="dxa"/>
            <w:noWrap w:val="0"/>
            <w:vAlign w:val="center"/>
          </w:tcPr>
          <w:p>
            <w:pPr>
              <w:snapToGrid w:val="0"/>
              <w:spacing w:line="440" w:lineRule="exact"/>
              <w:jc w:val="center"/>
              <w:rPr>
                <w:rFonts w:ascii="Arial" w:hAnsi="Arial" w:cs="Arial"/>
              </w:rPr>
            </w:pPr>
            <w:r>
              <w:rPr>
                <w:rFonts w:hint="eastAsia" w:ascii="Arial" w:hAnsi="Arial" w:cs="Arial"/>
              </w:rPr>
              <w:t>序号</w:t>
            </w:r>
          </w:p>
        </w:tc>
        <w:tc>
          <w:tcPr>
            <w:tcW w:w="1258" w:type="dxa"/>
            <w:noWrap w:val="0"/>
            <w:vAlign w:val="center"/>
          </w:tcPr>
          <w:p>
            <w:pPr>
              <w:snapToGrid w:val="0"/>
              <w:spacing w:line="440" w:lineRule="exact"/>
              <w:jc w:val="center"/>
              <w:rPr>
                <w:rFonts w:ascii="Arial" w:hAnsi="Arial" w:cs="Arial"/>
              </w:rPr>
            </w:pPr>
            <w:r>
              <w:rPr>
                <w:rFonts w:hint="eastAsia" w:ascii="Arial" w:hAnsi="Arial" w:cs="Arial"/>
              </w:rPr>
              <w:t>项目</w:t>
            </w:r>
          </w:p>
        </w:tc>
        <w:tc>
          <w:tcPr>
            <w:tcW w:w="891" w:type="dxa"/>
            <w:noWrap w:val="0"/>
            <w:vAlign w:val="center"/>
          </w:tcPr>
          <w:p>
            <w:pPr>
              <w:snapToGrid w:val="0"/>
              <w:spacing w:line="440" w:lineRule="exact"/>
              <w:jc w:val="center"/>
              <w:rPr>
                <w:rFonts w:ascii="Arial" w:hAnsi="Arial" w:cs="Arial"/>
              </w:rPr>
            </w:pPr>
            <w:r>
              <w:rPr>
                <w:rFonts w:hint="eastAsia" w:ascii="Arial" w:hAnsi="Arial" w:cs="Arial"/>
              </w:rPr>
              <w:t>型号规格</w:t>
            </w:r>
          </w:p>
        </w:tc>
        <w:tc>
          <w:tcPr>
            <w:tcW w:w="777" w:type="dxa"/>
            <w:noWrap w:val="0"/>
            <w:vAlign w:val="center"/>
          </w:tcPr>
          <w:p>
            <w:pPr>
              <w:snapToGrid w:val="0"/>
              <w:spacing w:line="440" w:lineRule="exact"/>
              <w:jc w:val="center"/>
              <w:rPr>
                <w:rFonts w:hint="eastAsia" w:ascii="Arial" w:hAnsi="Arial" w:cs="Arial"/>
              </w:rPr>
            </w:pPr>
            <w:r>
              <w:rPr>
                <w:rFonts w:hint="eastAsia" w:ascii="Arial" w:hAnsi="Arial" w:cs="Arial"/>
              </w:rPr>
              <w:t>单位</w:t>
            </w:r>
          </w:p>
        </w:tc>
        <w:tc>
          <w:tcPr>
            <w:tcW w:w="906" w:type="dxa"/>
            <w:noWrap w:val="0"/>
            <w:vAlign w:val="center"/>
          </w:tcPr>
          <w:p>
            <w:pPr>
              <w:snapToGrid w:val="0"/>
              <w:spacing w:line="440" w:lineRule="exact"/>
              <w:jc w:val="center"/>
              <w:rPr>
                <w:rFonts w:hint="eastAsia" w:ascii="Arial" w:hAnsi="Arial" w:cs="Arial"/>
              </w:rPr>
            </w:pPr>
            <w:r>
              <w:rPr>
                <w:rFonts w:hint="eastAsia" w:ascii="Arial" w:hAnsi="Arial" w:cs="Arial"/>
              </w:rPr>
              <w:t>数量</w:t>
            </w:r>
          </w:p>
        </w:tc>
        <w:tc>
          <w:tcPr>
            <w:tcW w:w="976" w:type="dxa"/>
            <w:noWrap w:val="0"/>
            <w:vAlign w:val="center"/>
          </w:tcPr>
          <w:p>
            <w:pPr>
              <w:snapToGrid w:val="0"/>
              <w:spacing w:line="440" w:lineRule="exact"/>
              <w:jc w:val="center"/>
              <w:rPr>
                <w:rFonts w:ascii="Arial" w:hAnsi="Arial" w:cs="Arial"/>
              </w:rPr>
            </w:pPr>
            <w:r>
              <w:rPr>
                <w:rFonts w:hint="eastAsia" w:ascii="Arial" w:hAnsi="Arial" w:cs="Arial"/>
              </w:rPr>
              <w:t>综合单价</w:t>
            </w:r>
          </w:p>
        </w:tc>
        <w:tc>
          <w:tcPr>
            <w:tcW w:w="914" w:type="dxa"/>
            <w:noWrap w:val="0"/>
            <w:vAlign w:val="center"/>
          </w:tcPr>
          <w:p>
            <w:pPr>
              <w:snapToGrid w:val="0"/>
              <w:spacing w:line="440" w:lineRule="exact"/>
              <w:jc w:val="center"/>
              <w:rPr>
                <w:rFonts w:hint="eastAsia" w:ascii="Arial" w:hAnsi="Arial" w:cs="Arial"/>
              </w:rPr>
            </w:pPr>
            <w:r>
              <w:rPr>
                <w:rFonts w:hint="eastAsia" w:ascii="Arial" w:hAnsi="Arial" w:cs="Arial"/>
              </w:rPr>
              <w:t>金额</w:t>
            </w:r>
          </w:p>
        </w:tc>
        <w:tc>
          <w:tcPr>
            <w:tcW w:w="2148" w:type="dxa"/>
            <w:noWrap w:val="0"/>
            <w:vAlign w:val="center"/>
          </w:tcPr>
          <w:p>
            <w:pPr>
              <w:snapToGrid w:val="0"/>
              <w:spacing w:line="440" w:lineRule="exact"/>
              <w:jc w:val="center"/>
              <w:rPr>
                <w:rFonts w:hint="eastAsia"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36" w:type="dxa"/>
            <w:noWrap w:val="0"/>
            <w:vAlign w:val="center"/>
          </w:tcPr>
          <w:p>
            <w:pPr>
              <w:snapToGrid w:val="0"/>
              <w:spacing w:line="440" w:lineRule="exact"/>
              <w:jc w:val="center"/>
              <w:rPr>
                <w:rFonts w:hint="eastAsia" w:ascii="Arial" w:hAnsi="Arial" w:cs="Arial"/>
              </w:rPr>
            </w:pPr>
            <w:r>
              <w:rPr>
                <w:rFonts w:hint="eastAsia" w:ascii="Arial" w:hAnsi="Arial" w:cs="Arial"/>
              </w:rPr>
              <w:t>1</w:t>
            </w:r>
          </w:p>
        </w:tc>
        <w:tc>
          <w:tcPr>
            <w:tcW w:w="1258" w:type="dxa"/>
            <w:noWrap w:val="0"/>
            <w:vAlign w:val="center"/>
          </w:tcPr>
          <w:p>
            <w:pPr>
              <w:snapToGrid w:val="0"/>
              <w:spacing w:line="440" w:lineRule="exact"/>
              <w:jc w:val="center"/>
              <w:rPr>
                <w:rFonts w:hint="eastAsia" w:ascii="Arial" w:hAnsi="Arial" w:cs="Arial"/>
              </w:rPr>
            </w:pPr>
            <w:r>
              <w:rPr>
                <w:rFonts w:hint="eastAsia" w:ascii="Arial" w:hAnsi="Arial" w:cs="Arial"/>
              </w:rPr>
              <w:t>登高车款</w:t>
            </w:r>
          </w:p>
        </w:tc>
        <w:tc>
          <w:tcPr>
            <w:tcW w:w="891" w:type="dxa"/>
            <w:noWrap w:val="0"/>
            <w:vAlign w:val="center"/>
          </w:tcPr>
          <w:p>
            <w:pPr>
              <w:snapToGrid w:val="0"/>
              <w:spacing w:line="440" w:lineRule="exact"/>
              <w:jc w:val="center"/>
              <w:rPr>
                <w:rFonts w:hint="eastAsia" w:ascii="Arial" w:hAnsi="Arial" w:cs="Arial"/>
              </w:rPr>
            </w:pPr>
            <w:r>
              <w:rPr>
                <w:rFonts w:hint="eastAsia" w:ascii="Arial" w:hAnsi="Arial" w:cs="Arial"/>
              </w:rPr>
              <w:t>详见附后技术参数</w:t>
            </w:r>
          </w:p>
        </w:tc>
        <w:tc>
          <w:tcPr>
            <w:tcW w:w="777" w:type="dxa"/>
            <w:noWrap w:val="0"/>
            <w:vAlign w:val="center"/>
          </w:tcPr>
          <w:p>
            <w:pPr>
              <w:snapToGrid w:val="0"/>
              <w:spacing w:line="440" w:lineRule="exact"/>
              <w:jc w:val="center"/>
              <w:rPr>
                <w:rFonts w:hint="eastAsia" w:ascii="Arial" w:hAnsi="Arial" w:cs="Arial"/>
              </w:rPr>
            </w:pPr>
            <w:r>
              <w:rPr>
                <w:rFonts w:hint="eastAsia" w:ascii="Arial" w:hAnsi="Arial" w:cs="Arial"/>
              </w:rPr>
              <w:t>辆</w:t>
            </w:r>
          </w:p>
        </w:tc>
        <w:tc>
          <w:tcPr>
            <w:tcW w:w="906" w:type="dxa"/>
            <w:noWrap w:val="0"/>
            <w:vAlign w:val="center"/>
          </w:tcPr>
          <w:p>
            <w:pPr>
              <w:snapToGrid w:val="0"/>
              <w:spacing w:line="440" w:lineRule="exact"/>
              <w:jc w:val="center"/>
              <w:rPr>
                <w:rFonts w:ascii="Arial" w:hAnsi="Arial" w:cs="Arial"/>
              </w:rPr>
            </w:pPr>
            <w:r>
              <w:rPr>
                <w:rFonts w:hint="eastAsia" w:ascii="Arial" w:hAnsi="Arial" w:cs="Arial"/>
              </w:rPr>
              <w:t>1</w:t>
            </w:r>
          </w:p>
        </w:tc>
        <w:tc>
          <w:tcPr>
            <w:tcW w:w="976" w:type="dxa"/>
            <w:noWrap w:val="0"/>
            <w:vAlign w:val="center"/>
          </w:tcPr>
          <w:p>
            <w:pPr>
              <w:snapToGrid w:val="0"/>
              <w:spacing w:line="440" w:lineRule="exact"/>
              <w:ind w:firstLine="420" w:firstLineChars="200"/>
              <w:jc w:val="center"/>
              <w:rPr>
                <w:rFonts w:hint="eastAsia" w:ascii="Arial" w:hAnsi="Arial" w:cs="Arial"/>
              </w:rPr>
            </w:pPr>
          </w:p>
        </w:tc>
        <w:tc>
          <w:tcPr>
            <w:tcW w:w="914" w:type="dxa"/>
            <w:noWrap w:val="0"/>
            <w:vAlign w:val="center"/>
          </w:tcPr>
          <w:p>
            <w:pPr>
              <w:snapToGrid w:val="0"/>
              <w:spacing w:line="440" w:lineRule="exact"/>
              <w:ind w:firstLine="420" w:firstLineChars="200"/>
              <w:rPr>
                <w:rFonts w:hint="eastAsia" w:ascii="Arial" w:hAnsi="Arial" w:cs="Arial"/>
              </w:rPr>
            </w:pPr>
          </w:p>
        </w:tc>
        <w:tc>
          <w:tcPr>
            <w:tcW w:w="2148" w:type="dxa"/>
            <w:noWrap w:val="0"/>
            <w:vAlign w:val="center"/>
          </w:tcPr>
          <w:p>
            <w:pPr>
              <w:snapToGrid w:val="0"/>
              <w:spacing w:line="440" w:lineRule="exact"/>
              <w:rPr>
                <w:rFonts w:hint="eastAsia"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36" w:type="dxa"/>
            <w:noWrap w:val="0"/>
            <w:vAlign w:val="center"/>
          </w:tcPr>
          <w:p>
            <w:pPr>
              <w:snapToGrid w:val="0"/>
              <w:spacing w:line="440" w:lineRule="exact"/>
              <w:jc w:val="center"/>
              <w:rPr>
                <w:rFonts w:ascii="Arial" w:hAnsi="Arial" w:cs="Arial"/>
              </w:rPr>
            </w:pPr>
            <w:r>
              <w:rPr>
                <w:rFonts w:hint="eastAsia" w:ascii="Arial" w:hAnsi="Arial" w:cs="Arial"/>
              </w:rPr>
              <w:t>2</w:t>
            </w:r>
          </w:p>
        </w:tc>
        <w:tc>
          <w:tcPr>
            <w:tcW w:w="1258" w:type="dxa"/>
            <w:noWrap w:val="0"/>
            <w:vAlign w:val="center"/>
          </w:tcPr>
          <w:p>
            <w:pPr>
              <w:snapToGrid w:val="0"/>
              <w:spacing w:line="440" w:lineRule="exact"/>
              <w:jc w:val="center"/>
              <w:rPr>
                <w:rFonts w:hint="eastAsia" w:ascii="Arial" w:hAnsi="Arial" w:cs="Arial"/>
              </w:rPr>
            </w:pPr>
            <w:r>
              <w:rPr>
                <w:rFonts w:hint="eastAsia" w:ascii="Arial" w:hAnsi="Arial" w:cs="Arial"/>
              </w:rPr>
              <w:t>其他费用</w:t>
            </w:r>
          </w:p>
        </w:tc>
        <w:tc>
          <w:tcPr>
            <w:tcW w:w="891" w:type="dxa"/>
            <w:noWrap w:val="0"/>
            <w:vAlign w:val="center"/>
          </w:tcPr>
          <w:p>
            <w:pPr>
              <w:snapToGrid w:val="0"/>
              <w:spacing w:line="440" w:lineRule="exact"/>
              <w:jc w:val="center"/>
              <w:rPr>
                <w:rFonts w:hint="eastAsia" w:ascii="Arial" w:hAnsi="Arial" w:cs="Arial"/>
              </w:rPr>
            </w:pPr>
          </w:p>
        </w:tc>
        <w:tc>
          <w:tcPr>
            <w:tcW w:w="777" w:type="dxa"/>
            <w:noWrap w:val="0"/>
            <w:vAlign w:val="center"/>
          </w:tcPr>
          <w:p>
            <w:pPr>
              <w:snapToGrid w:val="0"/>
              <w:spacing w:line="440" w:lineRule="exact"/>
              <w:jc w:val="center"/>
              <w:rPr>
                <w:rFonts w:hint="eastAsia" w:ascii="Arial" w:hAnsi="Arial" w:cs="Arial"/>
              </w:rPr>
            </w:pPr>
          </w:p>
        </w:tc>
        <w:tc>
          <w:tcPr>
            <w:tcW w:w="906" w:type="dxa"/>
            <w:noWrap w:val="0"/>
            <w:vAlign w:val="center"/>
          </w:tcPr>
          <w:p>
            <w:pPr>
              <w:snapToGrid w:val="0"/>
              <w:spacing w:line="440" w:lineRule="exact"/>
              <w:ind w:firstLine="420" w:firstLineChars="200"/>
              <w:rPr>
                <w:rFonts w:hint="eastAsia" w:ascii="Arial" w:hAnsi="Arial" w:cs="Arial"/>
              </w:rPr>
            </w:pPr>
          </w:p>
        </w:tc>
        <w:tc>
          <w:tcPr>
            <w:tcW w:w="976" w:type="dxa"/>
            <w:noWrap w:val="0"/>
            <w:vAlign w:val="center"/>
          </w:tcPr>
          <w:p>
            <w:pPr>
              <w:snapToGrid w:val="0"/>
              <w:spacing w:line="440" w:lineRule="exact"/>
              <w:ind w:firstLine="420" w:firstLineChars="200"/>
              <w:jc w:val="center"/>
              <w:rPr>
                <w:rFonts w:hint="eastAsia" w:ascii="Arial" w:hAnsi="Arial" w:cs="Arial"/>
              </w:rPr>
            </w:pPr>
          </w:p>
        </w:tc>
        <w:tc>
          <w:tcPr>
            <w:tcW w:w="914" w:type="dxa"/>
            <w:noWrap w:val="0"/>
            <w:vAlign w:val="center"/>
          </w:tcPr>
          <w:p>
            <w:pPr>
              <w:snapToGrid w:val="0"/>
              <w:spacing w:line="440" w:lineRule="exact"/>
              <w:ind w:firstLine="420" w:firstLineChars="200"/>
              <w:rPr>
                <w:rFonts w:hint="eastAsia" w:ascii="Arial" w:hAnsi="Arial" w:cs="Arial"/>
              </w:rPr>
            </w:pPr>
          </w:p>
        </w:tc>
        <w:tc>
          <w:tcPr>
            <w:tcW w:w="2148" w:type="dxa"/>
            <w:noWrap w:val="0"/>
            <w:vAlign w:val="center"/>
          </w:tcPr>
          <w:p>
            <w:pPr>
              <w:snapToGrid w:val="0"/>
              <w:spacing w:line="440" w:lineRule="exact"/>
              <w:rPr>
                <w:rFonts w:hint="eastAsia" w:ascii="Arial" w:hAnsi="Arial" w:cs="Arial"/>
              </w:rPr>
            </w:pPr>
            <w:r>
              <w:rPr>
                <w:rFonts w:hint="eastAsia" w:ascii="Arial" w:hAnsi="Arial" w:cs="Arial"/>
              </w:rPr>
              <w:t>车辆运费及运输保险、人工费、技术服务费等一切费用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36" w:type="dxa"/>
            <w:noWrap w:val="0"/>
            <w:vAlign w:val="center"/>
          </w:tcPr>
          <w:p>
            <w:pPr>
              <w:snapToGrid w:val="0"/>
              <w:spacing w:line="440" w:lineRule="exact"/>
              <w:jc w:val="center"/>
              <w:rPr>
                <w:rFonts w:ascii="Arial" w:hAnsi="Arial" w:cs="Arial"/>
              </w:rPr>
            </w:pPr>
            <w:r>
              <w:rPr>
                <w:rFonts w:hint="eastAsia" w:ascii="Arial" w:hAnsi="Arial" w:cs="Arial"/>
              </w:rPr>
              <w:t>3</w:t>
            </w:r>
          </w:p>
        </w:tc>
        <w:tc>
          <w:tcPr>
            <w:tcW w:w="1258" w:type="dxa"/>
            <w:noWrap w:val="0"/>
            <w:vAlign w:val="center"/>
          </w:tcPr>
          <w:p>
            <w:pPr>
              <w:snapToGrid w:val="0"/>
              <w:spacing w:line="440" w:lineRule="exact"/>
              <w:jc w:val="center"/>
              <w:rPr>
                <w:rFonts w:hint="eastAsia" w:ascii="Arial" w:hAnsi="Arial" w:cs="Arial"/>
              </w:rPr>
            </w:pPr>
            <w:r>
              <w:rPr>
                <w:rFonts w:hint="eastAsia" w:ascii="Arial" w:hAnsi="Arial" w:cs="Arial"/>
              </w:rPr>
              <w:t>合计</w:t>
            </w:r>
          </w:p>
        </w:tc>
        <w:tc>
          <w:tcPr>
            <w:tcW w:w="891" w:type="dxa"/>
            <w:noWrap w:val="0"/>
            <w:vAlign w:val="center"/>
          </w:tcPr>
          <w:p>
            <w:pPr>
              <w:snapToGrid w:val="0"/>
              <w:spacing w:line="440" w:lineRule="exact"/>
              <w:jc w:val="center"/>
              <w:rPr>
                <w:rFonts w:hint="eastAsia" w:ascii="Arial" w:hAnsi="Arial" w:cs="Arial"/>
              </w:rPr>
            </w:pPr>
          </w:p>
        </w:tc>
        <w:tc>
          <w:tcPr>
            <w:tcW w:w="777" w:type="dxa"/>
            <w:noWrap w:val="0"/>
            <w:vAlign w:val="center"/>
          </w:tcPr>
          <w:p>
            <w:pPr>
              <w:snapToGrid w:val="0"/>
              <w:spacing w:line="440" w:lineRule="exact"/>
              <w:jc w:val="center"/>
              <w:rPr>
                <w:rFonts w:hint="eastAsia" w:ascii="Arial" w:hAnsi="Arial" w:cs="Arial"/>
              </w:rPr>
            </w:pPr>
          </w:p>
        </w:tc>
        <w:tc>
          <w:tcPr>
            <w:tcW w:w="906" w:type="dxa"/>
            <w:noWrap w:val="0"/>
            <w:vAlign w:val="center"/>
          </w:tcPr>
          <w:p>
            <w:pPr>
              <w:snapToGrid w:val="0"/>
              <w:spacing w:line="440" w:lineRule="exact"/>
              <w:ind w:firstLine="420" w:firstLineChars="200"/>
              <w:rPr>
                <w:rFonts w:hint="eastAsia" w:ascii="Arial" w:hAnsi="Arial" w:cs="Arial"/>
              </w:rPr>
            </w:pPr>
          </w:p>
        </w:tc>
        <w:tc>
          <w:tcPr>
            <w:tcW w:w="976" w:type="dxa"/>
            <w:noWrap w:val="0"/>
            <w:vAlign w:val="center"/>
          </w:tcPr>
          <w:p>
            <w:pPr>
              <w:snapToGrid w:val="0"/>
              <w:spacing w:line="440" w:lineRule="exact"/>
              <w:ind w:firstLine="420" w:firstLineChars="200"/>
              <w:jc w:val="center"/>
              <w:rPr>
                <w:rFonts w:hint="eastAsia" w:ascii="Arial" w:hAnsi="Arial" w:cs="Arial"/>
              </w:rPr>
            </w:pPr>
          </w:p>
        </w:tc>
        <w:tc>
          <w:tcPr>
            <w:tcW w:w="914" w:type="dxa"/>
            <w:noWrap w:val="0"/>
            <w:vAlign w:val="center"/>
          </w:tcPr>
          <w:p>
            <w:pPr>
              <w:snapToGrid w:val="0"/>
              <w:spacing w:line="440" w:lineRule="exact"/>
              <w:ind w:firstLine="420" w:firstLineChars="200"/>
              <w:rPr>
                <w:rFonts w:hint="eastAsia" w:ascii="Arial" w:hAnsi="Arial" w:cs="Arial"/>
              </w:rPr>
            </w:pPr>
          </w:p>
        </w:tc>
        <w:tc>
          <w:tcPr>
            <w:tcW w:w="2148" w:type="dxa"/>
            <w:noWrap w:val="0"/>
            <w:vAlign w:val="center"/>
          </w:tcPr>
          <w:p>
            <w:pPr>
              <w:snapToGrid w:val="0"/>
              <w:spacing w:line="440" w:lineRule="exact"/>
              <w:jc w:val="center"/>
              <w:rPr>
                <w:rFonts w:hint="eastAsia" w:ascii="Arial" w:hAnsi="Arial" w:cs="Arial"/>
                <w:b/>
                <w:bCs/>
              </w:rPr>
            </w:pPr>
          </w:p>
        </w:tc>
      </w:tr>
    </w:tbl>
    <w:p>
      <w:pPr>
        <w:snapToGrid w:val="0"/>
        <w:spacing w:line="440" w:lineRule="exact"/>
        <w:ind w:firstLine="420" w:firstLineChars="200"/>
        <w:rPr>
          <w:rFonts w:hint="eastAsia" w:ascii="Arial" w:hAnsi="Arial" w:cs="Arial"/>
          <w:b/>
          <w:color w:val="0000FF"/>
        </w:rPr>
      </w:pPr>
      <w:r>
        <w:rPr>
          <w:rFonts w:ascii="Arial" w:hAnsi="Arial" w:cs="Arial"/>
          <w:kern w:val="0"/>
          <w:szCs w:val="21"/>
        </w:rPr>
        <w:t xml:space="preserve">本合同总价为人民币（大写） 元（¥ </w:t>
      </w:r>
      <w:r>
        <w:rPr>
          <w:rFonts w:hint="eastAsia" w:ascii="Arial" w:hAnsi="Arial" w:cs="Arial"/>
          <w:kern w:val="0"/>
          <w:szCs w:val="21"/>
        </w:rPr>
        <w:t xml:space="preserve">    </w:t>
      </w:r>
      <w:r>
        <w:rPr>
          <w:rFonts w:ascii="Arial" w:hAnsi="Arial" w:cs="Arial"/>
          <w:kern w:val="0"/>
          <w:szCs w:val="21"/>
        </w:rPr>
        <w:t>元）</w:t>
      </w:r>
      <w:r>
        <w:rPr>
          <w:rFonts w:hint="eastAsia" w:ascii="Arial" w:hAnsi="Arial" w:cs="Arial"/>
          <w:kern w:val="0"/>
          <w:szCs w:val="21"/>
        </w:rPr>
        <w:t>，为综合含税到厂价，价格中包含但不限于：货款、运费、技术服务费、</w:t>
      </w:r>
      <w:r>
        <w:rPr>
          <w:rFonts w:hint="eastAsia" w:ascii="Arial" w:hAnsi="Arial" w:cs="Arial"/>
          <w:b/>
          <w:bCs/>
          <w:kern w:val="0"/>
          <w:szCs w:val="21"/>
        </w:rPr>
        <w:t>质保期内所有常规保养</w:t>
      </w:r>
      <w:r>
        <w:rPr>
          <w:rFonts w:hint="eastAsia" w:ascii="Arial" w:hAnsi="Arial" w:cs="Arial"/>
          <w:kern w:val="0"/>
          <w:szCs w:val="21"/>
        </w:rPr>
        <w:t>（</w:t>
      </w:r>
      <w:r>
        <w:rPr>
          <w:rFonts w:hint="eastAsia" w:ascii="Arial" w:hAnsi="Arial" w:cs="Arial"/>
          <w:b/>
          <w:bCs/>
          <w:szCs w:val="21"/>
        </w:rPr>
        <w:t>含人工、材料、机械工具费用</w:t>
      </w:r>
      <w:r>
        <w:rPr>
          <w:rFonts w:hint="eastAsia" w:ascii="Arial" w:hAnsi="Arial" w:cs="Arial"/>
          <w:kern w:val="0"/>
          <w:szCs w:val="21"/>
        </w:rPr>
        <w:t>）等一切费用。乙方应提供</w:t>
      </w:r>
      <w:r>
        <w:rPr>
          <w:rFonts w:hint="eastAsia" w:ascii="Arial" w:hAnsi="Arial" w:cs="Arial"/>
          <w:kern w:val="0"/>
          <w:szCs w:val="21"/>
          <w:u w:val="single"/>
        </w:rPr>
        <w:t xml:space="preserve">     </w:t>
      </w:r>
      <w:r>
        <w:rPr>
          <w:rFonts w:hint="eastAsia" w:ascii="Arial" w:hAnsi="Arial" w:cs="Arial"/>
          <w:kern w:val="0"/>
          <w:szCs w:val="21"/>
        </w:rPr>
        <w:t xml:space="preserve"> % 税率的增值税专票。</w:t>
      </w:r>
    </w:p>
    <w:p>
      <w:pPr>
        <w:snapToGrid w:val="0"/>
        <w:spacing w:line="440" w:lineRule="exact"/>
        <w:ind w:firstLine="422" w:firstLineChars="200"/>
        <w:rPr>
          <w:rFonts w:ascii="Arial" w:hAnsi="Arial" w:cs="Arial"/>
          <w:b/>
          <w:szCs w:val="21"/>
        </w:rPr>
      </w:pPr>
      <w:r>
        <w:rPr>
          <w:rFonts w:hint="eastAsia" w:ascii="Arial" w:hAnsi="Arial" w:cs="Arial"/>
          <w:b/>
        </w:rPr>
        <w:t>三</w:t>
      </w:r>
      <w:r>
        <w:rPr>
          <w:rFonts w:ascii="Arial" w:hAnsi="Arial" w:cs="Arial"/>
          <w:b/>
        </w:rPr>
        <w:t>、货物质量要求及乙方对质量负责条件和期限：</w:t>
      </w:r>
    </w:p>
    <w:p>
      <w:pPr>
        <w:spacing w:line="440" w:lineRule="exact"/>
        <w:ind w:firstLine="420" w:firstLineChars="200"/>
        <w:rPr>
          <w:rFonts w:ascii="Arial" w:hAnsi="Arial" w:cs="Arial"/>
          <w:bCs/>
          <w:szCs w:val="21"/>
        </w:rPr>
      </w:pPr>
      <w:r>
        <w:rPr>
          <w:rFonts w:ascii="Arial" w:hAnsi="Arial" w:cs="Arial"/>
          <w:bCs/>
        </w:rPr>
        <w:t>1、</w:t>
      </w:r>
      <w:r>
        <w:rPr>
          <w:rFonts w:ascii="Arial" w:hAnsi="Arial" w:cs="Arial"/>
          <w:bCs/>
          <w:szCs w:val="21"/>
        </w:rPr>
        <w:t>乙方提供的产品必须是符合</w:t>
      </w:r>
      <w:r>
        <w:rPr>
          <w:rFonts w:hint="eastAsia" w:ascii="Arial" w:hAnsi="Arial" w:cs="Arial"/>
          <w:bCs/>
          <w:szCs w:val="21"/>
        </w:rPr>
        <w:t>谈判</w:t>
      </w:r>
      <w:r>
        <w:rPr>
          <w:rFonts w:ascii="Arial" w:hAnsi="Arial" w:cs="Arial"/>
          <w:bCs/>
          <w:szCs w:val="21"/>
        </w:rPr>
        <w:t>文件内容、技术条件中的规格型号和技术性能</w:t>
      </w:r>
      <w:r>
        <w:rPr>
          <w:rFonts w:hint="eastAsia" w:ascii="Arial" w:hAnsi="Arial" w:cs="Arial"/>
          <w:bCs/>
          <w:szCs w:val="21"/>
        </w:rPr>
        <w:t>的全新、合格产品</w:t>
      </w:r>
      <w:r>
        <w:rPr>
          <w:rFonts w:ascii="Arial" w:hAnsi="Arial" w:cs="Arial"/>
          <w:bCs/>
          <w:szCs w:val="21"/>
        </w:rPr>
        <w:t>。产品的质量</w:t>
      </w:r>
      <w:r>
        <w:rPr>
          <w:rFonts w:hint="eastAsia" w:ascii="Arial" w:hAnsi="Arial" w:cs="Arial"/>
          <w:bCs/>
          <w:szCs w:val="21"/>
        </w:rPr>
        <w:t>、</w:t>
      </w:r>
      <w:r>
        <w:rPr>
          <w:rFonts w:ascii="Arial" w:hAnsi="Arial" w:cs="Arial"/>
          <w:bCs/>
          <w:szCs w:val="21"/>
        </w:rPr>
        <w:t>技术标准如在</w:t>
      </w:r>
      <w:r>
        <w:rPr>
          <w:rFonts w:hint="eastAsia" w:ascii="Arial" w:hAnsi="Arial" w:cs="Arial"/>
          <w:szCs w:val="21"/>
        </w:rPr>
        <w:t>谈判</w:t>
      </w:r>
      <w:r>
        <w:rPr>
          <w:rFonts w:ascii="Arial" w:hAnsi="Arial" w:cs="Arial"/>
          <w:bCs/>
          <w:szCs w:val="21"/>
        </w:rPr>
        <w:t>文件中无相应说明，则按中华人民共和国有关部门颁发的最新国家标准执行，无国家标准的，按普遍认可的国内行业标准或甲方认可的其它国家的权威标准。</w:t>
      </w:r>
    </w:p>
    <w:p>
      <w:pPr>
        <w:spacing w:line="440" w:lineRule="exact"/>
        <w:ind w:firstLine="420" w:firstLineChars="200"/>
        <w:rPr>
          <w:rFonts w:ascii="Arial" w:hAnsi="Arial" w:cs="Arial"/>
          <w:bCs/>
        </w:rPr>
      </w:pPr>
      <w:r>
        <w:rPr>
          <w:rFonts w:ascii="Arial" w:hAnsi="Arial" w:cs="Arial"/>
          <w:bCs/>
        </w:rPr>
        <w:t>2、产品质量责任</w:t>
      </w:r>
    </w:p>
    <w:p>
      <w:pPr>
        <w:spacing w:line="360" w:lineRule="auto"/>
        <w:ind w:firstLine="420" w:firstLineChars="200"/>
        <w:rPr>
          <w:rFonts w:ascii="Arial" w:hAnsi="Arial" w:cs="Arial"/>
          <w:bCs/>
          <w:color w:val="000000"/>
          <w:szCs w:val="21"/>
        </w:rPr>
      </w:pPr>
      <w:r>
        <w:rPr>
          <w:rFonts w:hint="eastAsia" w:ascii="Arial" w:hAnsi="Arial" w:cs="Arial"/>
          <w:bCs/>
          <w:color w:val="000000"/>
          <w:szCs w:val="21"/>
        </w:rPr>
        <w:t>2.1 产品的整</w:t>
      </w:r>
      <w:r>
        <w:rPr>
          <w:rFonts w:hint="eastAsia" w:ascii="Arial" w:hAnsi="Arial" w:cs="Arial"/>
          <w:bCs/>
          <w:szCs w:val="21"/>
        </w:rPr>
        <w:t>车质量保证期   年（电池包质保   年）  。整</w:t>
      </w:r>
      <w:r>
        <w:rPr>
          <w:rFonts w:hint="eastAsia" w:ascii="Arial" w:hAnsi="Arial" w:cs="Arial"/>
          <w:bCs/>
          <w:color w:val="000000"/>
          <w:szCs w:val="21"/>
        </w:rPr>
        <w:t>车满足甲方的性能需求，其质量符合国家标准和行业标准及出厂检验标准，符合安全驾驶和车辆使用说明书载明的基本使用要求。</w:t>
      </w:r>
    </w:p>
    <w:p>
      <w:pPr>
        <w:spacing w:line="360" w:lineRule="auto"/>
        <w:ind w:firstLine="420" w:firstLineChars="200"/>
        <w:rPr>
          <w:rFonts w:ascii="Arial" w:hAnsi="Arial" w:cs="Arial"/>
          <w:bCs/>
          <w:szCs w:val="21"/>
        </w:rPr>
      </w:pPr>
      <w:r>
        <w:rPr>
          <w:rFonts w:hint="eastAsia" w:ascii="Arial" w:hAnsi="Arial" w:cs="Arial"/>
          <w:bCs/>
          <w:szCs w:val="21"/>
        </w:rPr>
        <w:t>2.2车辆在质保期内如出现2次以上严重质量问题，乙方应当予以更换重要零部件，并进行全面检修，重新验收，并再延长一年质保。</w:t>
      </w:r>
    </w:p>
    <w:p>
      <w:pPr>
        <w:spacing w:line="360" w:lineRule="auto"/>
        <w:ind w:firstLine="420" w:firstLineChars="200"/>
        <w:rPr>
          <w:rFonts w:ascii="Arial" w:hAnsi="Arial" w:cs="Arial"/>
          <w:bCs/>
          <w:szCs w:val="21"/>
        </w:rPr>
      </w:pPr>
      <w:r>
        <w:rPr>
          <w:rFonts w:hint="eastAsia" w:ascii="Arial" w:hAnsi="Arial" w:cs="Arial"/>
          <w:bCs/>
          <w:szCs w:val="21"/>
        </w:rPr>
        <w:t>2.3在质保期内，乙方应有24小时服务热线，乙方在接到货物故障通知后，保证在2小时内做出响应，在24小时内到达故障现场并在48小时内修复；在质保期外，乙方在接到货物故障通知后，保证在2小时内做出响应，在48小时内到达故障现场并在48小时内修复。乙方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2.4质保期内，非人为原因损坏、失效或已达到报废标准的零部件除无偿更换外，对更换过的零部件相应重新计算质保期。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2.5乙方需委派经过专业培训的专门人员（固定人员）负责产品的售后服务，以提高服务质量。</w:t>
      </w:r>
    </w:p>
    <w:p>
      <w:pPr>
        <w:spacing w:line="360" w:lineRule="auto"/>
        <w:ind w:firstLine="420" w:firstLineChars="200"/>
        <w:rPr>
          <w:rFonts w:ascii="Arial" w:hAnsi="Arial" w:cs="Arial"/>
          <w:bCs/>
        </w:rPr>
      </w:pPr>
      <w:r>
        <w:rPr>
          <w:rFonts w:hint="eastAsia" w:ascii="Arial" w:hAnsi="Arial" w:cs="Arial"/>
          <w:bCs/>
        </w:rPr>
        <w:t>2.6</w:t>
      </w:r>
      <w:r>
        <w:rPr>
          <w:rFonts w:ascii="Arial" w:hAnsi="Arial" w:cs="Arial"/>
          <w:bCs/>
        </w:rPr>
        <w:t>在产品质量保证期内，</w:t>
      </w:r>
      <w:r>
        <w:rPr>
          <w:rFonts w:hint="eastAsia" w:ascii="Arial" w:hAnsi="Arial" w:cs="Arial"/>
          <w:bCs/>
        </w:rPr>
        <w:t>乙方对由于产品设计、工艺、材料、配套件的缺陷而造成的任何产品质量问题或故障负责，甲方概不负责。产品质量保证期内非因甲方的人为原因而出现货物质量问题的，由乙方负责。乙方负责包修、包换或者包退，并承担修理、调换或退货的实际费用。乙方不能及时修理或不能及时调换，按违约处理。质量保证期外，如因甲方使用不当造成故障，乙方负责包修、包换或者包退，费用双方另行协商。</w:t>
      </w:r>
    </w:p>
    <w:p>
      <w:pPr>
        <w:spacing w:line="440" w:lineRule="exact"/>
        <w:ind w:firstLine="420" w:firstLineChars="200"/>
        <w:rPr>
          <w:rFonts w:ascii="Arial" w:hAnsi="Arial" w:cs="Arial"/>
          <w:bCs/>
        </w:rPr>
      </w:pPr>
      <w:r>
        <w:rPr>
          <w:rFonts w:hint="eastAsia" w:ascii="Arial" w:hAnsi="Arial" w:cs="Arial"/>
          <w:bCs/>
        </w:rPr>
        <w:t>2.7在质保期内</w:t>
      </w:r>
      <w:r>
        <w:rPr>
          <w:rFonts w:hint="eastAsia" w:ascii="Arial" w:hAnsi="Arial" w:cs="Arial"/>
        </w:rPr>
        <w:t>货物</w:t>
      </w:r>
      <w:r>
        <w:rPr>
          <w:rFonts w:hint="eastAsia" w:ascii="Arial" w:hAnsi="Arial" w:cs="Arial"/>
          <w:bCs/>
        </w:rPr>
        <w:t>故障时间累计超过1个月，甲方有向乙方索赔的权利，质保期相应顺延。</w:t>
      </w:r>
    </w:p>
    <w:p>
      <w:pPr>
        <w:spacing w:line="440" w:lineRule="exact"/>
        <w:ind w:firstLine="420" w:firstLineChars="200"/>
        <w:rPr>
          <w:rFonts w:ascii="Arial" w:hAnsi="Arial" w:cs="Arial"/>
          <w:bCs/>
        </w:rPr>
      </w:pPr>
      <w:r>
        <w:rPr>
          <w:rFonts w:hint="eastAsia" w:ascii="Arial" w:hAnsi="Arial" w:cs="Arial"/>
          <w:bCs/>
        </w:rPr>
        <w:t>2.8当货物质保期满之后，乙方依然能提供全面的技术支持及备件供应，费用双方另行协商。</w:t>
      </w:r>
    </w:p>
    <w:p>
      <w:pPr>
        <w:spacing w:line="360" w:lineRule="auto"/>
        <w:ind w:firstLine="420" w:firstLineChars="200"/>
        <w:rPr>
          <w:rFonts w:ascii="Arial" w:hAnsi="Arial" w:cs="Arial"/>
          <w:bCs/>
          <w:szCs w:val="21"/>
        </w:rPr>
      </w:pPr>
      <w:r>
        <w:rPr>
          <w:rFonts w:hint="eastAsia" w:ascii="Arial" w:hAnsi="Arial" w:cs="Arial"/>
          <w:bCs/>
          <w:szCs w:val="21"/>
        </w:rPr>
        <w:t>2.9乙方免费提供交机安装调试及培训服务，免费为甲方完成首保（含人工与配件）；</w:t>
      </w:r>
    </w:p>
    <w:p>
      <w:pPr>
        <w:spacing w:line="360" w:lineRule="auto"/>
        <w:ind w:firstLine="420" w:firstLineChars="200"/>
        <w:rPr>
          <w:rFonts w:ascii="Arial" w:hAnsi="Arial" w:cs="Arial"/>
          <w:bCs/>
          <w:szCs w:val="21"/>
        </w:rPr>
      </w:pPr>
      <w:r>
        <w:rPr>
          <w:rFonts w:hint="eastAsia" w:ascii="Arial" w:hAnsi="Arial" w:cs="Arial"/>
          <w:bCs/>
          <w:szCs w:val="21"/>
        </w:rPr>
        <w:t>2.10乙方根据甲方使用单位的需要，不定期地对设备的操作人员进行免费培训，以不断提高操作人员的业务能力和水平。</w:t>
      </w:r>
    </w:p>
    <w:p>
      <w:pPr>
        <w:spacing w:line="440" w:lineRule="exact"/>
        <w:ind w:firstLine="480"/>
        <w:rPr>
          <w:rFonts w:hint="eastAsia" w:ascii="Arial" w:hAnsi="Arial" w:cs="Arial"/>
          <w:b/>
        </w:rPr>
      </w:pPr>
      <w:r>
        <w:rPr>
          <w:rFonts w:hint="eastAsia" w:ascii="Arial" w:hAnsi="Arial" w:cs="Arial"/>
          <w:b/>
        </w:rPr>
        <w:t>四、履约保证金。</w:t>
      </w:r>
    </w:p>
    <w:p>
      <w:pPr>
        <w:spacing w:line="440" w:lineRule="exact"/>
        <w:ind w:firstLine="420" w:firstLineChars="200"/>
        <w:rPr>
          <w:rFonts w:hint="eastAsia" w:ascii="Arial" w:hAnsi="Arial" w:cs="Arial"/>
          <w:bCs/>
        </w:rPr>
      </w:pPr>
      <w:r>
        <w:rPr>
          <w:rFonts w:hint="eastAsia" w:ascii="Arial" w:hAnsi="Arial" w:cs="Arial"/>
          <w:bCs/>
        </w:rPr>
        <w:t>本合同签订的同时，乙方应向甲方缴纳</w:t>
      </w:r>
      <w:r>
        <w:rPr>
          <w:rFonts w:hint="eastAsia" w:ascii="Arial" w:hAnsi="Arial" w:cs="Arial"/>
          <w:bCs/>
          <w:u w:val="single"/>
        </w:rPr>
        <w:t xml:space="preserve">       </w:t>
      </w:r>
      <w:r>
        <w:rPr>
          <w:rFonts w:hint="eastAsia" w:ascii="Arial" w:hAnsi="Arial" w:cs="Arial"/>
          <w:bCs/>
        </w:rPr>
        <w:t>元（合同总价的5%）作为合同履约保证金。车辆送到且经甲方验收合格后甲方原额无息退还履约保证金。</w:t>
      </w:r>
    </w:p>
    <w:p>
      <w:pPr>
        <w:spacing w:line="440" w:lineRule="exact"/>
        <w:ind w:firstLine="420" w:firstLineChars="200"/>
        <w:rPr>
          <w:rFonts w:ascii="Arial" w:hAnsi="Arial" w:cs="Arial"/>
          <w:bCs/>
        </w:rPr>
      </w:pPr>
      <w:r>
        <w:rPr>
          <w:rFonts w:hint="eastAsia" w:ascii="Arial" w:hAnsi="Arial" w:cs="Arial"/>
          <w:bCs/>
        </w:rPr>
        <w:t>本合同履行过程中，如发生乙方应承担违约金等情形，甲方有权从履约保证金中抵扣乙方应承担违约金、损失赔偿金等全部款项。</w:t>
      </w:r>
    </w:p>
    <w:p>
      <w:pPr>
        <w:spacing w:line="440" w:lineRule="exact"/>
        <w:ind w:firstLine="422" w:firstLineChars="200"/>
        <w:rPr>
          <w:rFonts w:ascii="Arial" w:hAnsi="Arial" w:cs="Arial"/>
          <w:b/>
          <w:bCs/>
        </w:rPr>
      </w:pPr>
      <w:r>
        <w:rPr>
          <w:rFonts w:hint="eastAsia" w:ascii="Arial" w:hAnsi="Arial" w:cs="Arial"/>
          <w:b/>
          <w:bCs/>
        </w:rPr>
        <w:t>五</w:t>
      </w:r>
      <w:r>
        <w:rPr>
          <w:rFonts w:ascii="Arial" w:hAnsi="Arial" w:cs="Arial"/>
          <w:b/>
          <w:bCs/>
        </w:rPr>
        <w:t>、</w:t>
      </w:r>
      <w:r>
        <w:rPr>
          <w:rFonts w:hint="eastAsia" w:ascii="Arial" w:hAnsi="Arial" w:cs="Arial"/>
          <w:b/>
          <w:bCs/>
        </w:rPr>
        <w:t>供货</w:t>
      </w:r>
      <w:r>
        <w:rPr>
          <w:rFonts w:ascii="Arial" w:hAnsi="Arial" w:cs="Arial"/>
          <w:b/>
          <w:bCs/>
        </w:rPr>
        <w:t>时间、地点和方式及安全责任：</w:t>
      </w:r>
    </w:p>
    <w:p>
      <w:pPr>
        <w:spacing w:line="440" w:lineRule="exact"/>
        <w:ind w:firstLine="480"/>
        <w:rPr>
          <w:rFonts w:ascii="Arial" w:hAnsi="Arial" w:cs="Arial"/>
          <w:bCs/>
        </w:rPr>
      </w:pPr>
      <w:r>
        <w:rPr>
          <w:rFonts w:ascii="Arial" w:hAnsi="Arial" w:cs="Arial"/>
          <w:bCs/>
        </w:rPr>
        <w:t>1、</w:t>
      </w:r>
      <w:r>
        <w:rPr>
          <w:rFonts w:hint="eastAsia" w:ascii="Arial" w:hAnsi="Arial" w:cs="Arial"/>
          <w:bCs/>
        </w:rPr>
        <w:t>供货</w:t>
      </w:r>
      <w:r>
        <w:rPr>
          <w:rFonts w:ascii="Arial" w:hAnsi="Arial" w:cs="Arial"/>
          <w:bCs/>
        </w:rPr>
        <w:t>时间：</w:t>
      </w:r>
      <w:r>
        <w:rPr>
          <w:rFonts w:hint="eastAsia" w:ascii="Arial" w:hAnsi="Arial" w:cs="Arial"/>
          <w:bCs/>
          <w:szCs w:val="21"/>
        </w:rPr>
        <w:t>签订合同后，60个工作日内完成登高车供货。</w:t>
      </w:r>
    </w:p>
    <w:p>
      <w:pPr>
        <w:spacing w:line="440" w:lineRule="exact"/>
        <w:ind w:firstLine="480"/>
        <w:rPr>
          <w:rFonts w:ascii="Arial" w:hAnsi="Arial" w:cs="Arial"/>
        </w:rPr>
      </w:pPr>
      <w:r>
        <w:rPr>
          <w:rFonts w:hint="eastAsia" w:ascii="Arial" w:hAnsi="Arial" w:cs="Arial"/>
          <w:bCs/>
        </w:rPr>
        <w:t>2、交货地点：杭州临江环境能源有限公司（杭州临江循环经济（静脉）产业园内），</w:t>
      </w:r>
      <w:r>
        <w:rPr>
          <w:rFonts w:hint="eastAsia" w:ascii="Arial" w:hAnsi="Arial" w:cs="Arial"/>
        </w:rPr>
        <w:t>乙方须将货物卸至甲方指定地点。</w:t>
      </w:r>
    </w:p>
    <w:p>
      <w:pPr>
        <w:spacing w:line="440" w:lineRule="exact"/>
        <w:ind w:firstLine="480"/>
        <w:rPr>
          <w:rFonts w:hint="eastAsia" w:ascii="Arial" w:hAnsi="Arial" w:cs="Arial"/>
          <w:bCs/>
        </w:rPr>
      </w:pPr>
      <w:r>
        <w:rPr>
          <w:rFonts w:ascii="Arial" w:hAnsi="Arial" w:cs="Arial"/>
          <w:bCs/>
        </w:rPr>
        <w:t>3、交货方式：本次货物无论采用何种送货方式，采用何种运输方式，采取何种包装，均须完整安全按时送达甲方项目现场指定地点并负责卸货（在运送过程中，须办理道路通行证或须夜间运送的由乙方办理和承担）</w:t>
      </w:r>
      <w:r>
        <w:rPr>
          <w:rFonts w:hint="eastAsia" w:ascii="Arial" w:hAnsi="Arial" w:cs="Arial"/>
          <w:bCs/>
        </w:rPr>
        <w:t>，同时，乙方应随货提供车辆配件图表手册、中文操作说明书、车辆设备的维修保养手册及出厂检验合格证书等资料。</w:t>
      </w:r>
    </w:p>
    <w:p>
      <w:pPr>
        <w:spacing w:line="440" w:lineRule="exact"/>
        <w:ind w:firstLine="480"/>
        <w:rPr>
          <w:rFonts w:ascii="Arial" w:hAnsi="Arial" w:cs="Arial"/>
          <w:b/>
        </w:rPr>
      </w:pPr>
      <w:r>
        <w:rPr>
          <w:rFonts w:hint="eastAsia" w:ascii="Arial" w:hAnsi="Arial" w:cs="Arial"/>
          <w:szCs w:val="21"/>
        </w:rPr>
        <w:t>4</w:t>
      </w:r>
      <w:r>
        <w:rPr>
          <w:rFonts w:ascii="Arial" w:hAnsi="Arial" w:cs="Arial"/>
          <w:szCs w:val="21"/>
        </w:rPr>
        <w:t>、</w:t>
      </w:r>
      <w:r>
        <w:rPr>
          <w:rFonts w:ascii="Arial" w:hAnsi="Arial" w:cs="Arial"/>
        </w:rPr>
        <w:t>安全责任：乙方承担</w:t>
      </w:r>
      <w:r>
        <w:rPr>
          <w:rFonts w:ascii="Arial" w:hAnsi="Arial" w:cs="Arial"/>
          <w:szCs w:val="21"/>
        </w:rPr>
        <w:t>货物在送达指定地点前及运输过程（包括卸装期间）</w:t>
      </w:r>
      <w:r>
        <w:rPr>
          <w:rFonts w:hint="eastAsia" w:ascii="Arial" w:hAnsi="Arial" w:cs="Arial"/>
          <w:szCs w:val="21"/>
        </w:rPr>
        <w:t>及</w:t>
      </w:r>
      <w:r>
        <w:rPr>
          <w:rFonts w:ascii="Arial" w:hAnsi="Arial" w:cs="Arial"/>
          <w:szCs w:val="21"/>
        </w:rPr>
        <w:t>送达指定地点</w:t>
      </w:r>
      <w:r>
        <w:rPr>
          <w:rFonts w:hint="eastAsia" w:ascii="Arial" w:hAnsi="Arial" w:cs="Arial"/>
          <w:szCs w:val="21"/>
        </w:rPr>
        <w:t>经甲方验收合格</w:t>
      </w:r>
      <w:r>
        <w:rPr>
          <w:rFonts w:ascii="Arial" w:hAnsi="Arial" w:cs="Arial"/>
          <w:szCs w:val="21"/>
        </w:rPr>
        <w:t>前货物的毁损、</w:t>
      </w:r>
      <w:r>
        <w:rPr>
          <w:rFonts w:hint="eastAsia" w:ascii="Arial" w:hAnsi="Arial" w:cs="Arial"/>
          <w:szCs w:val="21"/>
        </w:rPr>
        <w:t>凹陷</w:t>
      </w:r>
      <w:r>
        <w:rPr>
          <w:rFonts w:ascii="Arial" w:hAnsi="Arial" w:cs="Arial"/>
          <w:szCs w:val="21"/>
        </w:rPr>
        <w:t>等风险和安全责任</w:t>
      </w:r>
      <w:r>
        <w:rPr>
          <w:rFonts w:ascii="Arial" w:hAnsi="Arial" w:cs="Arial"/>
        </w:rPr>
        <w:t>，</w:t>
      </w:r>
      <w:r>
        <w:rPr>
          <w:rFonts w:ascii="Arial" w:hAnsi="Arial" w:cs="Arial"/>
          <w:szCs w:val="21"/>
        </w:rPr>
        <w:t>并承担一切经济损失和法律责任</w:t>
      </w:r>
      <w:r>
        <w:rPr>
          <w:rFonts w:ascii="Arial" w:hAnsi="Arial" w:cs="Arial"/>
        </w:rPr>
        <w:t>。</w:t>
      </w:r>
      <w:r>
        <w:rPr>
          <w:rFonts w:hint="eastAsia" w:ascii="Arial" w:hAnsi="Arial" w:cs="Arial"/>
        </w:rPr>
        <w:t>此</w:t>
      </w:r>
      <w:r>
        <w:rPr>
          <w:rFonts w:ascii="Arial" w:hAnsi="Arial" w:cs="Arial"/>
          <w:bCs/>
          <w:szCs w:val="21"/>
        </w:rPr>
        <w:t>过程中，发生意外事故和故障损失，如撞、刮、裂、损、折等事故，乙方应承担由此发生的一切损失和费用，包括：检验费、医疗费、护理费、交通费及工程建设误工费等。</w:t>
      </w:r>
    </w:p>
    <w:p>
      <w:pPr>
        <w:spacing w:line="440" w:lineRule="exact"/>
        <w:ind w:firstLine="413" w:firstLineChars="196"/>
        <w:rPr>
          <w:rFonts w:ascii="Arial" w:hAnsi="Arial" w:cs="Arial"/>
          <w:b/>
        </w:rPr>
      </w:pPr>
      <w:r>
        <w:rPr>
          <w:rFonts w:hint="eastAsia" w:ascii="Arial" w:hAnsi="Arial" w:cs="Arial"/>
          <w:b/>
        </w:rPr>
        <w:t>六</w:t>
      </w:r>
      <w:r>
        <w:rPr>
          <w:rFonts w:ascii="Arial" w:hAnsi="Arial" w:cs="Arial"/>
          <w:b/>
        </w:rPr>
        <w:t>、货物检验</w:t>
      </w:r>
      <w:r>
        <w:rPr>
          <w:rFonts w:ascii="Arial" w:hAnsi="Arial" w:cs="Arial"/>
          <w:b/>
          <w:bCs/>
        </w:rPr>
        <w:t>：</w:t>
      </w:r>
    </w:p>
    <w:p>
      <w:pPr>
        <w:spacing w:line="440" w:lineRule="exact"/>
        <w:ind w:firstLine="420" w:firstLineChars="200"/>
        <w:rPr>
          <w:rFonts w:hint="eastAsia" w:ascii="Arial" w:hAnsi="Arial" w:cs="Arial"/>
          <w:bCs/>
          <w:szCs w:val="21"/>
        </w:rPr>
      </w:pPr>
      <w:r>
        <w:rPr>
          <w:rFonts w:ascii="Arial" w:hAnsi="Arial" w:cs="Arial"/>
          <w:bCs/>
          <w:szCs w:val="21"/>
        </w:rPr>
        <w:t>1、到货验收：产品到货时，乙方应通知甲方，</w:t>
      </w:r>
      <w:r>
        <w:rPr>
          <w:rFonts w:hint="eastAsia" w:ascii="Arial" w:hAnsi="Arial" w:cs="Arial"/>
          <w:bCs/>
          <w:szCs w:val="21"/>
        </w:rPr>
        <w:t>货物验收应当由甲方在交货现场进行。</w:t>
      </w:r>
    </w:p>
    <w:p>
      <w:pPr>
        <w:spacing w:line="440" w:lineRule="exact"/>
        <w:ind w:firstLine="420" w:firstLineChars="200"/>
        <w:rPr>
          <w:rFonts w:hint="eastAsia" w:ascii="Arial" w:hAnsi="Arial" w:cs="Arial"/>
          <w:bCs/>
          <w:szCs w:val="21"/>
        </w:rPr>
      </w:pPr>
      <w:r>
        <w:rPr>
          <w:rFonts w:hint="eastAsia" w:ascii="Arial" w:hAnsi="Arial" w:cs="Arial"/>
          <w:bCs/>
          <w:szCs w:val="21"/>
        </w:rPr>
        <w:t>2、乙方将货物运达甲方指定交货地点后，需同时提供以下材料：</w:t>
      </w:r>
    </w:p>
    <w:p>
      <w:pPr>
        <w:spacing w:line="440" w:lineRule="exact"/>
        <w:ind w:firstLine="420" w:firstLineChars="200"/>
        <w:rPr>
          <w:rFonts w:hint="eastAsia" w:ascii="Arial" w:hAnsi="Arial" w:cs="Arial"/>
          <w:bCs/>
          <w:szCs w:val="21"/>
        </w:rPr>
      </w:pPr>
      <w:r>
        <w:rPr>
          <w:rFonts w:hint="eastAsia" w:ascii="Arial" w:hAnsi="Arial" w:cs="Arial"/>
          <w:bCs/>
          <w:szCs w:val="21"/>
        </w:rPr>
        <w:t>2.1、销售发票；</w:t>
      </w:r>
    </w:p>
    <w:p>
      <w:pPr>
        <w:spacing w:line="440" w:lineRule="exact"/>
        <w:ind w:firstLine="420" w:firstLineChars="200"/>
        <w:rPr>
          <w:rFonts w:hint="eastAsia" w:ascii="Arial" w:hAnsi="Arial" w:cs="Arial"/>
          <w:bCs/>
          <w:szCs w:val="21"/>
        </w:rPr>
      </w:pPr>
      <w:r>
        <w:rPr>
          <w:rFonts w:hint="eastAsia" w:ascii="Arial" w:hAnsi="Arial" w:cs="Arial"/>
          <w:bCs/>
          <w:szCs w:val="21"/>
        </w:rPr>
        <w:t>2.2、车辆合格证；</w:t>
      </w:r>
    </w:p>
    <w:p>
      <w:pPr>
        <w:spacing w:line="440" w:lineRule="exact"/>
        <w:ind w:firstLine="420" w:firstLineChars="200"/>
        <w:rPr>
          <w:rFonts w:hint="eastAsia" w:ascii="Arial" w:hAnsi="Arial" w:cs="Arial"/>
          <w:bCs/>
          <w:szCs w:val="21"/>
        </w:rPr>
      </w:pPr>
      <w:r>
        <w:rPr>
          <w:rFonts w:hint="eastAsia" w:ascii="Arial" w:hAnsi="Arial" w:cs="Arial"/>
          <w:bCs/>
          <w:szCs w:val="21"/>
        </w:rPr>
        <w:t>2.3、质量服务卡或者保修手册；</w:t>
      </w:r>
    </w:p>
    <w:p>
      <w:pPr>
        <w:spacing w:line="440" w:lineRule="exact"/>
        <w:ind w:firstLine="420" w:firstLineChars="200"/>
        <w:rPr>
          <w:rFonts w:hint="eastAsia" w:ascii="Arial" w:hAnsi="Arial" w:cs="Arial"/>
          <w:bCs/>
          <w:szCs w:val="21"/>
        </w:rPr>
      </w:pPr>
      <w:r>
        <w:rPr>
          <w:rFonts w:hint="eastAsia" w:ascii="Arial" w:hAnsi="Arial" w:cs="Arial"/>
          <w:bCs/>
          <w:szCs w:val="21"/>
        </w:rPr>
        <w:t>2.4、车辆使用说明书或者用户使用手册；</w:t>
      </w:r>
    </w:p>
    <w:p>
      <w:pPr>
        <w:spacing w:line="440" w:lineRule="exact"/>
        <w:ind w:firstLine="420" w:firstLineChars="200"/>
        <w:rPr>
          <w:rFonts w:hint="eastAsia" w:ascii="Arial" w:hAnsi="Arial" w:cs="Arial"/>
          <w:bCs/>
          <w:szCs w:val="21"/>
        </w:rPr>
      </w:pPr>
      <w:r>
        <w:rPr>
          <w:rFonts w:hint="eastAsia" w:ascii="Arial" w:hAnsi="Arial" w:cs="Arial"/>
          <w:bCs/>
          <w:szCs w:val="21"/>
        </w:rPr>
        <w:t>2.5、随车工具、备配件及清单。</w:t>
      </w:r>
    </w:p>
    <w:p>
      <w:pPr>
        <w:spacing w:line="360" w:lineRule="auto"/>
        <w:ind w:firstLine="420" w:firstLineChars="200"/>
        <w:rPr>
          <w:rFonts w:hint="eastAsia" w:ascii="Arial" w:hAnsi="Arial" w:cs="Arial"/>
          <w:bCs/>
          <w:szCs w:val="21"/>
        </w:rPr>
      </w:pPr>
      <w:r>
        <w:rPr>
          <w:rFonts w:hint="eastAsia" w:ascii="Arial" w:hAnsi="Arial" w:cs="Arial"/>
          <w:bCs/>
          <w:szCs w:val="21"/>
        </w:rPr>
        <w:t>3、甲方根据质量标准、质保要求验收</w:t>
      </w:r>
      <w:r>
        <w:rPr>
          <w:rFonts w:hint="eastAsia" w:ascii="Arial" w:hAnsi="Arial" w:cs="Arial"/>
          <w:szCs w:val="21"/>
        </w:rPr>
        <w:t>货物。</w:t>
      </w:r>
      <w:r>
        <w:rPr>
          <w:rFonts w:hint="eastAsia" w:ascii="Arial" w:hAnsi="Arial" w:cs="Arial"/>
          <w:bCs/>
          <w:szCs w:val="21"/>
        </w:rPr>
        <w:t>若在验收过程中发现</w:t>
      </w:r>
      <w:r>
        <w:rPr>
          <w:rFonts w:hint="eastAsia" w:ascii="Arial" w:hAnsi="Arial" w:cs="Arial"/>
          <w:szCs w:val="21"/>
        </w:rPr>
        <w:t>货物</w:t>
      </w:r>
      <w:r>
        <w:rPr>
          <w:rFonts w:hint="eastAsia" w:ascii="Arial" w:hAnsi="Arial" w:cs="Arial"/>
          <w:bCs/>
          <w:szCs w:val="21"/>
        </w:rPr>
        <w:t>不符合质量要求或有破损、残次、凹陷等现象，有权要求免费更换。车辆交接时当场验收，甲方需对车辆的外观、基本使用功能、随车工具（含配件）、资料等进行认真验收。如对车辆的外观、内饰、功能等有异议时需要当场提出（但属于当场无法发现的瑕疵问题除外），乙方应于收到甲方异议之日起【7】日内无条件负责调换。现场做好拍照等电子资料存档工作。</w:t>
      </w:r>
    </w:p>
    <w:p>
      <w:pPr>
        <w:pStyle w:val="10"/>
        <w:spacing w:line="360" w:lineRule="auto"/>
        <w:rPr>
          <w:rFonts w:hint="eastAsia" w:ascii="Arial" w:hAnsi="Arial" w:cs="Arial"/>
          <w:bCs/>
          <w:szCs w:val="21"/>
        </w:rPr>
      </w:pPr>
      <w:r>
        <w:rPr>
          <w:rFonts w:hint="eastAsia"/>
          <w:bCs/>
        </w:rPr>
        <w:t>4、</w:t>
      </w:r>
      <w:r>
        <w:rPr>
          <w:rFonts w:ascii="Arial" w:hAnsi="Arial" w:cs="Arial"/>
          <w:bCs/>
          <w:szCs w:val="21"/>
        </w:rPr>
        <w:t>货物经</w:t>
      </w:r>
      <w:r>
        <w:rPr>
          <w:rFonts w:hint="eastAsia" w:ascii="Arial" w:hAnsi="Arial" w:cs="Arial"/>
          <w:bCs/>
          <w:szCs w:val="21"/>
        </w:rPr>
        <w:t>甲方验收</w:t>
      </w:r>
      <w:r>
        <w:rPr>
          <w:rFonts w:ascii="Arial" w:hAnsi="Arial" w:cs="Arial"/>
          <w:bCs/>
          <w:szCs w:val="21"/>
        </w:rPr>
        <w:t>合格后，签</w:t>
      </w:r>
      <w:r>
        <w:rPr>
          <w:rFonts w:hint="eastAsia" w:ascii="Arial" w:hAnsi="Arial" w:cs="Arial"/>
          <w:bCs/>
          <w:szCs w:val="21"/>
        </w:rPr>
        <w:t>署</w:t>
      </w:r>
      <w:r>
        <w:rPr>
          <w:rFonts w:ascii="Arial" w:hAnsi="Arial" w:cs="Arial"/>
          <w:bCs/>
          <w:szCs w:val="21"/>
        </w:rPr>
        <w:t>货物验收合格证书</w:t>
      </w:r>
      <w:r>
        <w:rPr>
          <w:rFonts w:hint="eastAsia" w:ascii="Arial" w:hAnsi="Arial" w:cs="Arial"/>
          <w:bCs/>
          <w:szCs w:val="21"/>
        </w:rPr>
        <w:t>。</w:t>
      </w:r>
    </w:p>
    <w:p>
      <w:pPr>
        <w:pStyle w:val="10"/>
        <w:spacing w:line="360" w:lineRule="auto"/>
        <w:rPr>
          <w:rFonts w:hint="eastAsia" w:ascii="Arial" w:hAnsi="Arial" w:cs="Arial"/>
          <w:bCs/>
          <w:szCs w:val="21"/>
        </w:rPr>
      </w:pPr>
      <w:r>
        <w:rPr>
          <w:rFonts w:hint="eastAsia" w:ascii="Arial" w:hAnsi="Arial" w:cs="Arial"/>
          <w:bCs/>
          <w:szCs w:val="21"/>
        </w:rPr>
        <w:t>5、货物所有权自甲方验收合格之日起归属于甲方所有。</w:t>
      </w:r>
    </w:p>
    <w:p>
      <w:pPr>
        <w:spacing w:line="440" w:lineRule="exact"/>
        <w:ind w:firstLine="422" w:firstLineChars="200"/>
        <w:rPr>
          <w:rFonts w:ascii="Arial" w:hAnsi="Arial" w:cs="Arial"/>
          <w:b/>
        </w:rPr>
      </w:pPr>
      <w:r>
        <w:rPr>
          <w:rFonts w:hint="eastAsia" w:ascii="Arial" w:hAnsi="Arial" w:cs="Arial"/>
          <w:b/>
        </w:rPr>
        <w:t>七</w:t>
      </w:r>
      <w:r>
        <w:rPr>
          <w:rFonts w:ascii="Arial" w:hAnsi="Arial" w:cs="Arial"/>
          <w:b/>
        </w:rPr>
        <w:t>、合同转让和分包：</w:t>
      </w:r>
    </w:p>
    <w:p>
      <w:pPr>
        <w:spacing w:line="440" w:lineRule="exact"/>
        <w:ind w:firstLine="420" w:firstLineChars="200"/>
        <w:rPr>
          <w:rFonts w:ascii="Arial" w:hAnsi="Arial" w:cs="Arial"/>
        </w:rPr>
      </w:pPr>
      <w:r>
        <w:rPr>
          <w:rFonts w:ascii="Arial" w:hAnsi="Arial" w:cs="Arial"/>
          <w:bCs/>
        </w:rPr>
        <w:t>1、未经甲方书面同意，乙方不得将合同</w:t>
      </w:r>
      <w:r>
        <w:rPr>
          <w:rFonts w:hint="eastAsia" w:ascii="Arial" w:hAnsi="Arial" w:cs="Arial"/>
        </w:rPr>
        <w:t>义务</w:t>
      </w:r>
      <w:r>
        <w:rPr>
          <w:rFonts w:ascii="Arial" w:hAnsi="Arial" w:cs="Arial"/>
          <w:bCs/>
        </w:rPr>
        <w:t>转包给第三方。</w:t>
      </w:r>
    </w:p>
    <w:p>
      <w:pPr>
        <w:snapToGrid w:val="0"/>
        <w:spacing w:line="440" w:lineRule="exact"/>
        <w:ind w:firstLine="422" w:firstLineChars="200"/>
        <w:rPr>
          <w:rFonts w:ascii="Arial" w:hAnsi="Arial" w:cs="Arial"/>
          <w:b/>
          <w:bCs/>
        </w:rPr>
      </w:pPr>
      <w:r>
        <w:rPr>
          <w:rFonts w:hint="eastAsia" w:ascii="Arial" w:hAnsi="Arial" w:cs="Arial"/>
          <w:b/>
          <w:bCs/>
        </w:rPr>
        <w:t>八</w:t>
      </w:r>
      <w:r>
        <w:rPr>
          <w:rFonts w:ascii="Arial" w:hAnsi="Arial" w:cs="Arial"/>
          <w:b/>
          <w:bCs/>
        </w:rPr>
        <w:t>、</w:t>
      </w:r>
      <w:r>
        <w:rPr>
          <w:rFonts w:hint="eastAsia" w:ascii="Arial" w:hAnsi="Arial" w:cs="Arial"/>
          <w:b/>
          <w:bCs/>
        </w:rPr>
        <w:t>货款</w:t>
      </w:r>
      <w:r>
        <w:rPr>
          <w:rFonts w:ascii="Arial" w:hAnsi="Arial" w:cs="Arial"/>
          <w:b/>
          <w:bCs/>
        </w:rPr>
        <w:t>结算方式</w:t>
      </w:r>
      <w:r>
        <w:rPr>
          <w:rFonts w:hint="eastAsia" w:ascii="Arial" w:hAnsi="Arial" w:cs="Arial"/>
          <w:b/>
          <w:bCs/>
        </w:rPr>
        <w:t>及质保金</w:t>
      </w:r>
      <w:r>
        <w:rPr>
          <w:rFonts w:ascii="Arial" w:hAnsi="Arial" w:cs="Arial"/>
          <w:b/>
          <w:bCs/>
        </w:rPr>
        <w:t>:</w:t>
      </w:r>
    </w:p>
    <w:p>
      <w:pPr>
        <w:spacing w:line="440" w:lineRule="exact"/>
        <w:ind w:firstLine="420" w:firstLineChars="200"/>
        <w:rPr>
          <w:rFonts w:ascii="Arial" w:hAnsi="Arial" w:cs="Arial"/>
          <w:bCs/>
          <w:color w:val="000000"/>
        </w:rPr>
      </w:pPr>
      <w:r>
        <w:rPr>
          <w:rFonts w:hint="eastAsia" w:ascii="Arial" w:hAnsi="Arial" w:cs="Arial"/>
          <w:bCs/>
          <w:color w:val="000000"/>
        </w:rPr>
        <w:t>1、合同签订且乙方按约足额提供履约保证金后15日内，支付合同总价的15%作为首付款；</w:t>
      </w:r>
    </w:p>
    <w:p>
      <w:pPr>
        <w:spacing w:line="440" w:lineRule="exact"/>
        <w:ind w:firstLine="420" w:firstLineChars="200"/>
        <w:rPr>
          <w:rFonts w:hint="eastAsia" w:ascii="Arial" w:hAnsi="Arial" w:cs="Arial"/>
          <w:bCs/>
          <w:color w:val="000000"/>
        </w:rPr>
      </w:pPr>
      <w:r>
        <w:rPr>
          <w:rFonts w:hint="eastAsia" w:ascii="Arial" w:hAnsi="Arial" w:cs="Arial"/>
          <w:bCs/>
          <w:color w:val="000000"/>
        </w:rPr>
        <w:t>2、货物经甲方验收合格，乙方提供有效销售发票后20日内，支付合同总价的80%款项；</w:t>
      </w:r>
    </w:p>
    <w:p>
      <w:pPr>
        <w:spacing w:line="440" w:lineRule="exact"/>
        <w:ind w:firstLine="420" w:firstLineChars="200"/>
        <w:rPr>
          <w:rFonts w:hint="eastAsia" w:ascii="Arial" w:hAnsi="Arial" w:cs="Arial"/>
          <w:bCs/>
          <w:color w:val="000000"/>
        </w:rPr>
      </w:pPr>
      <w:r>
        <w:rPr>
          <w:rFonts w:hint="eastAsia" w:ascii="Arial" w:hAnsi="Arial" w:cs="Arial"/>
          <w:bCs/>
          <w:color w:val="000000"/>
        </w:rPr>
        <w:t>3、留车辆款及其他费用总金额的5%为质量保证金，质保期满后车辆如无质量问题及服务问题，30日内无息付清所剩余款。</w:t>
      </w:r>
    </w:p>
    <w:p>
      <w:pPr>
        <w:spacing w:line="440" w:lineRule="exact"/>
        <w:ind w:firstLine="420" w:firstLineChars="200"/>
        <w:rPr>
          <w:rFonts w:ascii="Arial" w:hAnsi="Arial" w:cs="Arial"/>
          <w:b/>
        </w:rPr>
      </w:pPr>
      <w:r>
        <w:rPr>
          <w:rFonts w:hint="eastAsia" w:ascii="Arial" w:hAnsi="Arial" w:cs="Arial"/>
          <w:bCs/>
        </w:rPr>
        <w:t>4</w:t>
      </w:r>
      <w:r>
        <w:rPr>
          <w:rFonts w:ascii="Arial" w:hAnsi="Arial" w:cs="Arial"/>
          <w:bCs/>
        </w:rPr>
        <w:t>、乙方应在甲方支付费用前依据甲方核实的对应金额，先行向甲方提供足额合法且符合税法规定的增值专用发票，在发票开具后的5天内送达甲方。甲方在规定时间内把费用转账到乙方指定的账户。</w:t>
      </w:r>
      <w:r>
        <w:rPr>
          <w:rFonts w:hint="eastAsia" w:ascii="Arial" w:hAnsi="Arial" w:cs="Arial"/>
          <w:bCs/>
        </w:rPr>
        <w:t>乙方未提供等额有效的增值税专用发票的，甲方有权暂不付款且无需承担任何责任。</w:t>
      </w:r>
    </w:p>
    <w:p>
      <w:pPr>
        <w:snapToGrid w:val="0"/>
        <w:spacing w:line="440" w:lineRule="exact"/>
        <w:ind w:firstLine="422" w:firstLineChars="200"/>
        <w:rPr>
          <w:rFonts w:ascii="Arial" w:hAnsi="Arial" w:cs="Arial"/>
          <w:b/>
        </w:rPr>
      </w:pPr>
      <w:r>
        <w:rPr>
          <w:rFonts w:hint="eastAsia" w:ascii="Arial" w:hAnsi="Arial" w:cs="Arial"/>
          <w:b/>
        </w:rPr>
        <w:t>九</w:t>
      </w:r>
      <w:r>
        <w:rPr>
          <w:rFonts w:ascii="Arial" w:hAnsi="Arial" w:cs="Arial"/>
          <w:b/>
        </w:rPr>
        <w:t>、违约责任和赔偿：</w:t>
      </w:r>
    </w:p>
    <w:p>
      <w:pPr>
        <w:spacing w:line="440" w:lineRule="exact"/>
        <w:ind w:firstLine="420"/>
        <w:rPr>
          <w:rFonts w:hint="eastAsia" w:ascii="Arial" w:hAnsi="Arial" w:cs="Arial"/>
          <w:szCs w:val="21"/>
        </w:rPr>
      </w:pPr>
      <w:r>
        <w:rPr>
          <w:rFonts w:ascii="Arial" w:hAnsi="Arial" w:cs="Arial"/>
          <w:szCs w:val="21"/>
        </w:rPr>
        <w:t>1、</w:t>
      </w:r>
      <w:r>
        <w:rPr>
          <w:rFonts w:hint="eastAsia" w:ascii="Arial" w:hAnsi="Arial" w:cs="Arial"/>
          <w:szCs w:val="21"/>
        </w:rPr>
        <w:t>乙方逾期交货的，每逾期10天，向甲方偿付合同价款2%的违约金；乙方逾期20天不能交付的，向甲方偿付同价款3%的违约金；乙方逾期30天不能交付的，应向甲方偿付合同总价5%的违约金，同时甲方有权终止合同，并没收履约保证金。</w:t>
      </w:r>
    </w:p>
    <w:p>
      <w:pPr>
        <w:spacing w:line="440" w:lineRule="exact"/>
        <w:ind w:firstLine="422" w:firstLineChars="200"/>
        <w:rPr>
          <w:rFonts w:ascii="Arial" w:hAnsi="Arial" w:cs="Arial"/>
          <w:b/>
        </w:rPr>
      </w:pPr>
      <w:r>
        <w:rPr>
          <w:rFonts w:hint="eastAsia" w:ascii="Arial" w:hAnsi="Arial" w:cs="Arial"/>
          <w:b/>
        </w:rPr>
        <w:t>2、甲方在合同签订后无故取消订单且乙方尚未发货的，甲方应向乙方赔偿总价的5%违约金，但乙方应退还已收取的全部费用，除此外，甲方无需承担其他责任；甲方在合同签订后无故取消订单但乙方已发货且能提供发货凭证的，甲方应向乙方赔偿总价的5%违约金并承担货物退货费用，但乙方应退还已收取的全部费用，除此外，甲方无需承担其他责任。</w:t>
      </w:r>
    </w:p>
    <w:p>
      <w:pPr>
        <w:spacing w:line="440" w:lineRule="exact"/>
        <w:ind w:firstLine="422" w:firstLineChars="200"/>
        <w:rPr>
          <w:rFonts w:hint="eastAsia" w:ascii="Arial" w:hAnsi="Arial" w:cs="Arial"/>
          <w:b/>
        </w:rPr>
      </w:pPr>
      <w:r>
        <w:rPr>
          <w:rFonts w:hint="eastAsia" w:ascii="Arial" w:hAnsi="Arial" w:cs="Arial"/>
          <w:b/>
        </w:rPr>
        <w:t>3、乙方交付的货物经甲方验收不合格的，应当及时更换，因此延误交货期的，按逾期交货承担违约责任。</w:t>
      </w:r>
    </w:p>
    <w:p>
      <w:pPr>
        <w:spacing w:line="440" w:lineRule="exact"/>
        <w:ind w:firstLine="422" w:firstLineChars="200"/>
        <w:rPr>
          <w:b/>
        </w:rPr>
      </w:pPr>
      <w:r>
        <w:rPr>
          <w:rFonts w:hint="eastAsia" w:ascii="Arial" w:hAnsi="Arial" w:cs="Arial"/>
          <w:b/>
        </w:rPr>
        <w:t>4、乙方违反合同约定的质保义务，每次应向甲方承担1000元的违约金；超过三次的，甲方有权没收</w:t>
      </w:r>
      <w:r>
        <w:rPr>
          <w:rFonts w:hint="eastAsia"/>
          <w:b/>
        </w:rPr>
        <w:t>质保金，且乙方仍应承担质保责任。</w:t>
      </w:r>
    </w:p>
    <w:p>
      <w:pPr>
        <w:spacing w:line="440" w:lineRule="exact"/>
        <w:ind w:firstLine="420" w:firstLineChars="200"/>
        <w:rPr>
          <w:rFonts w:ascii="Arial" w:hAnsi="Arial" w:cs="Arial"/>
          <w:bCs/>
          <w:szCs w:val="21"/>
        </w:rPr>
      </w:pPr>
      <w:r>
        <w:rPr>
          <w:rFonts w:hint="eastAsia" w:ascii="Arial" w:hAnsi="Arial" w:cs="Arial"/>
          <w:bCs/>
          <w:szCs w:val="21"/>
        </w:rPr>
        <w:t>5</w:t>
      </w:r>
      <w:r>
        <w:rPr>
          <w:rFonts w:ascii="Arial" w:hAnsi="Arial" w:cs="Arial"/>
          <w:bCs/>
          <w:szCs w:val="21"/>
        </w:rPr>
        <w:t>、</w:t>
      </w:r>
      <w:r>
        <w:rPr>
          <w:rFonts w:hint="eastAsia" w:ascii="Arial" w:hAnsi="Arial" w:cs="Arial"/>
          <w:bCs/>
          <w:szCs w:val="21"/>
        </w:rPr>
        <w:t>本合同中约定乙方应承担的违约金，甲方有权在尚未支付的合同金额中扣除</w:t>
      </w:r>
      <w:r>
        <w:rPr>
          <w:rFonts w:ascii="Arial" w:hAnsi="Arial" w:cs="Arial"/>
          <w:bCs/>
          <w:szCs w:val="21"/>
        </w:rPr>
        <w:t>。</w:t>
      </w:r>
    </w:p>
    <w:p>
      <w:pPr>
        <w:spacing w:line="440" w:lineRule="exact"/>
        <w:ind w:firstLine="420"/>
        <w:rPr>
          <w:rFonts w:ascii="Arial" w:hAnsi="Arial" w:cs="Arial"/>
          <w:szCs w:val="21"/>
        </w:rPr>
      </w:pPr>
      <w:r>
        <w:rPr>
          <w:rFonts w:hint="eastAsia" w:ascii="Arial" w:hAnsi="Arial" w:cs="Arial"/>
          <w:bCs/>
          <w:szCs w:val="21"/>
        </w:rPr>
        <w:t>6</w:t>
      </w:r>
      <w:r>
        <w:rPr>
          <w:rFonts w:ascii="Arial" w:hAnsi="Arial" w:cs="Arial"/>
          <w:bCs/>
          <w:szCs w:val="21"/>
        </w:rPr>
        <w:t>、</w:t>
      </w:r>
      <w:r>
        <w:rPr>
          <w:rFonts w:ascii="Arial" w:hAnsi="Arial" w:cs="Arial"/>
          <w:szCs w:val="21"/>
        </w:rPr>
        <w:t>乙方必须遵守有关法律法规及甲方的规章制度。否则，乙方应承担相应责任。</w:t>
      </w:r>
    </w:p>
    <w:p>
      <w:pPr>
        <w:spacing w:line="440" w:lineRule="exact"/>
        <w:ind w:firstLine="413" w:firstLineChars="196"/>
        <w:rPr>
          <w:rFonts w:ascii="Arial" w:hAnsi="Arial" w:cs="Arial"/>
          <w:b/>
        </w:rPr>
      </w:pPr>
      <w:r>
        <w:rPr>
          <w:rFonts w:ascii="Arial" w:hAnsi="Arial" w:cs="Arial"/>
          <w:b/>
        </w:rPr>
        <w:t>十、终止合同</w:t>
      </w:r>
    </w:p>
    <w:p>
      <w:pPr>
        <w:spacing w:line="440" w:lineRule="exact"/>
        <w:ind w:firstLine="420" w:firstLineChars="200"/>
        <w:rPr>
          <w:rFonts w:ascii="Arial" w:hAnsi="Arial" w:cs="Arial"/>
          <w:szCs w:val="21"/>
        </w:rPr>
      </w:pPr>
      <w:r>
        <w:rPr>
          <w:rFonts w:ascii="Arial" w:hAnsi="Arial" w:cs="Arial"/>
          <w:szCs w:val="21"/>
        </w:rPr>
        <w:t>1、甲方在乙方存在如下违约情况时，有权终止全部或部分合同。</w:t>
      </w:r>
    </w:p>
    <w:p>
      <w:pPr>
        <w:spacing w:line="440" w:lineRule="exact"/>
        <w:ind w:firstLine="420" w:firstLineChars="200"/>
        <w:rPr>
          <w:rFonts w:ascii="Arial" w:hAnsi="Arial" w:cs="Arial"/>
          <w:szCs w:val="21"/>
        </w:rPr>
      </w:pPr>
      <w:r>
        <w:rPr>
          <w:rFonts w:ascii="Arial" w:hAnsi="Arial" w:cs="Arial"/>
          <w:szCs w:val="21"/>
        </w:rPr>
        <w:t>1.1 乙方未能在合同规定期限或甲方同意延长的期限内交付全部或部分货物。</w:t>
      </w:r>
    </w:p>
    <w:p>
      <w:pPr>
        <w:spacing w:line="440" w:lineRule="exact"/>
        <w:ind w:firstLine="420" w:firstLineChars="200"/>
        <w:rPr>
          <w:rFonts w:ascii="Arial" w:hAnsi="Arial" w:cs="Arial"/>
          <w:szCs w:val="21"/>
        </w:rPr>
      </w:pPr>
      <w:r>
        <w:rPr>
          <w:rFonts w:ascii="Arial" w:hAnsi="Arial" w:cs="Arial"/>
          <w:szCs w:val="21"/>
        </w:rPr>
        <w:t>1.2 乙方未能履行合同规定的其他义务。</w:t>
      </w:r>
    </w:p>
    <w:p>
      <w:pPr>
        <w:spacing w:line="440" w:lineRule="exact"/>
        <w:ind w:firstLine="420" w:firstLineChars="200"/>
        <w:rPr>
          <w:rFonts w:ascii="Arial" w:hAnsi="Arial" w:cs="Arial"/>
          <w:szCs w:val="21"/>
        </w:rPr>
      </w:pPr>
      <w:r>
        <w:rPr>
          <w:rFonts w:ascii="Arial" w:hAnsi="Arial" w:cs="Arial"/>
          <w:szCs w:val="21"/>
        </w:rPr>
        <w:t>1.3 在发生上述情况后，乙方收到甲方的违约通知后30天内未能纠正其过失。</w:t>
      </w:r>
    </w:p>
    <w:p>
      <w:pPr>
        <w:spacing w:line="440" w:lineRule="exact"/>
        <w:ind w:firstLine="413" w:firstLineChars="196"/>
        <w:rPr>
          <w:rFonts w:ascii="Arial" w:hAnsi="Arial" w:cs="Arial"/>
          <w:b/>
        </w:rPr>
      </w:pPr>
      <w:r>
        <w:rPr>
          <w:rFonts w:ascii="Arial" w:hAnsi="Arial" w:cs="Arial"/>
          <w:b/>
        </w:rPr>
        <w:t>十</w:t>
      </w:r>
      <w:r>
        <w:rPr>
          <w:rFonts w:hint="eastAsia" w:ascii="Arial" w:hAnsi="Arial" w:cs="Arial"/>
          <w:b/>
        </w:rPr>
        <w:t>一</w:t>
      </w:r>
      <w:r>
        <w:rPr>
          <w:rFonts w:ascii="Arial" w:hAnsi="Arial" w:cs="Arial"/>
          <w:b/>
        </w:rPr>
        <w:t>、争议解决方式</w:t>
      </w:r>
    </w:p>
    <w:p>
      <w:pPr>
        <w:spacing w:line="440" w:lineRule="exact"/>
        <w:ind w:firstLine="420" w:firstLineChars="200"/>
        <w:rPr>
          <w:rFonts w:ascii="Arial" w:hAnsi="Arial" w:cs="Arial"/>
        </w:rPr>
      </w:pPr>
      <w:r>
        <w:rPr>
          <w:rFonts w:ascii="Arial" w:hAnsi="Arial" w:cs="Arial"/>
        </w:rPr>
        <w:t>1、凡有关本合同或执行本合同中发生的争端，甲乙双方应通过友好协商妥善解决。如通过协商仍不能解决时，可向甲方</w:t>
      </w:r>
      <w:r>
        <w:rPr>
          <w:rFonts w:hint="eastAsia" w:ascii="Arial" w:hAnsi="Arial" w:cs="Arial"/>
          <w:bCs/>
        </w:rPr>
        <w:t>住</w:t>
      </w:r>
      <w:r>
        <w:rPr>
          <w:rFonts w:ascii="Arial" w:hAnsi="Arial" w:cs="Arial"/>
        </w:rPr>
        <w:t>所地的人民法院提起诉讼。</w:t>
      </w:r>
    </w:p>
    <w:p>
      <w:pPr>
        <w:spacing w:line="440" w:lineRule="exact"/>
        <w:ind w:firstLine="420" w:firstLineChars="200"/>
        <w:rPr>
          <w:rFonts w:ascii="Arial" w:hAnsi="Arial" w:cs="Arial"/>
        </w:rPr>
      </w:pPr>
      <w:r>
        <w:rPr>
          <w:rFonts w:ascii="Arial" w:hAnsi="Arial" w:cs="Arial"/>
        </w:rPr>
        <w:t>2、起诉费用除另有裁决外，由败诉方承担。</w:t>
      </w:r>
    </w:p>
    <w:p>
      <w:pPr>
        <w:spacing w:line="440" w:lineRule="exact"/>
        <w:ind w:firstLine="420" w:firstLineChars="200"/>
        <w:rPr>
          <w:rFonts w:ascii="Arial" w:hAnsi="Arial" w:cs="Arial"/>
          <w:b/>
        </w:rPr>
      </w:pPr>
      <w:r>
        <w:rPr>
          <w:rFonts w:ascii="Arial" w:hAnsi="Arial" w:cs="Arial"/>
        </w:rPr>
        <w:t>3、在起诉期间，除正在进行起诉的部分外，本合同其他部分应继续执行。</w:t>
      </w:r>
    </w:p>
    <w:p>
      <w:pPr>
        <w:spacing w:line="440" w:lineRule="exact"/>
        <w:ind w:firstLine="420" w:firstLineChars="200"/>
        <w:rPr>
          <w:rFonts w:ascii="Arial" w:hAnsi="Arial" w:cs="Arial"/>
        </w:rPr>
      </w:pPr>
      <w:r>
        <w:rPr>
          <w:rFonts w:ascii="Arial" w:hAnsi="Arial" w:cs="Arial"/>
        </w:rPr>
        <w:t>4、因货物的质量问题发生争议，由杭州市质量技术监督局或其指定的技术单位进行质量鉴定，该鉴定结论为终局鉴定，鉴定费用由责任方承担。</w:t>
      </w:r>
    </w:p>
    <w:p>
      <w:pPr>
        <w:spacing w:line="440" w:lineRule="exact"/>
        <w:ind w:firstLine="422" w:firstLineChars="200"/>
        <w:rPr>
          <w:rFonts w:ascii="Arial" w:hAnsi="Arial" w:cs="Arial"/>
        </w:rPr>
      </w:pPr>
      <w:r>
        <w:rPr>
          <w:rFonts w:ascii="Arial" w:hAnsi="Arial" w:cs="Arial"/>
          <w:b/>
          <w:bCs/>
        </w:rPr>
        <w:t>十</w:t>
      </w:r>
      <w:r>
        <w:rPr>
          <w:rFonts w:hint="eastAsia" w:ascii="Arial" w:hAnsi="Arial" w:cs="Arial"/>
          <w:b/>
          <w:bCs/>
        </w:rPr>
        <w:t>二</w:t>
      </w:r>
      <w:r>
        <w:rPr>
          <w:rFonts w:ascii="Arial" w:hAnsi="Arial" w:cs="Arial"/>
          <w:b/>
          <w:bCs/>
        </w:rPr>
        <w:t>、保密服务要求：</w:t>
      </w:r>
      <w:r>
        <w:rPr>
          <w:rFonts w:ascii="Arial" w:hAnsi="Arial" w:cs="Arial"/>
        </w:rPr>
        <w:t>乙方对甲方提供的所有业务技术资料、文档，有责任对第三方保密；乙方在供货过程中涉及第三方产品（乙方提供的），若出现技术、经济或法律上的纠纷，应由乙方全面承担并全权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6"/>
        <w:spacing w:line="440" w:lineRule="exact"/>
        <w:ind w:left="0" w:firstLine="413" w:firstLineChars="196"/>
        <w:rPr>
          <w:rFonts w:ascii="Arial" w:hAnsi="Arial" w:cs="Arial"/>
        </w:rPr>
      </w:pPr>
      <w:r>
        <w:rPr>
          <w:rFonts w:ascii="Arial" w:hAnsi="Arial" w:cs="Arial"/>
          <w:b/>
        </w:rPr>
        <w:t>十</w:t>
      </w:r>
      <w:r>
        <w:rPr>
          <w:rFonts w:hint="eastAsia" w:ascii="Arial" w:hAnsi="Arial" w:cs="Arial"/>
          <w:b/>
        </w:rPr>
        <w:t>三</w:t>
      </w:r>
      <w:r>
        <w:rPr>
          <w:rFonts w:ascii="Arial" w:hAnsi="Arial" w:cs="Arial"/>
          <w:b/>
        </w:rPr>
        <w:t>、</w:t>
      </w:r>
      <w:r>
        <w:rPr>
          <w:rFonts w:ascii="Arial" w:hAnsi="Arial" w:cs="Arial"/>
        </w:rPr>
        <w:t>本合同未尽事宜，双方可以补充协议的形式加以补充。补充协议与本合同具有相同的法律效力。</w:t>
      </w:r>
    </w:p>
    <w:p>
      <w:pPr>
        <w:spacing w:line="440" w:lineRule="exact"/>
        <w:ind w:firstLine="422" w:firstLineChars="200"/>
        <w:rPr>
          <w:rFonts w:ascii="Arial" w:hAnsi="Arial" w:cs="Arial"/>
          <w:b/>
        </w:rPr>
      </w:pPr>
    </w:p>
    <w:p>
      <w:pPr>
        <w:spacing w:line="440" w:lineRule="exact"/>
        <w:ind w:firstLine="422" w:firstLineChars="200"/>
        <w:rPr>
          <w:rFonts w:ascii="Arial" w:hAnsi="Arial" w:cs="Arial"/>
          <w:b/>
        </w:rPr>
      </w:pPr>
      <w:r>
        <w:rPr>
          <w:rFonts w:ascii="Arial" w:hAnsi="Arial" w:cs="Arial"/>
          <w:b/>
        </w:rPr>
        <w:t>十</w:t>
      </w:r>
      <w:r>
        <w:rPr>
          <w:rFonts w:hint="eastAsia" w:ascii="Arial" w:hAnsi="Arial" w:cs="Arial"/>
          <w:b/>
        </w:rPr>
        <w:t>四</w:t>
      </w:r>
      <w:r>
        <w:rPr>
          <w:rFonts w:ascii="Arial" w:hAnsi="Arial" w:cs="Arial"/>
          <w:b/>
        </w:rPr>
        <w:t>、合同</w:t>
      </w:r>
      <w:r>
        <w:rPr>
          <w:rFonts w:ascii="Arial" w:hAnsi="Arial" w:cs="Arial"/>
          <w:b/>
          <w:bCs/>
          <w:szCs w:val="28"/>
        </w:rPr>
        <w:t>生效及其他</w:t>
      </w:r>
    </w:p>
    <w:p>
      <w:pPr>
        <w:spacing w:line="440" w:lineRule="exact"/>
        <w:ind w:firstLine="420" w:firstLineChars="200"/>
        <w:rPr>
          <w:rFonts w:ascii="Arial" w:hAnsi="Arial" w:cs="Arial"/>
        </w:rPr>
      </w:pPr>
      <w:r>
        <w:rPr>
          <w:rFonts w:ascii="Arial" w:hAnsi="Arial" w:cs="Arial"/>
        </w:rPr>
        <w:t>1、本合同经</w:t>
      </w:r>
      <w:r>
        <w:rPr>
          <w:rFonts w:hint="eastAsia" w:ascii="Arial" w:hAnsi="Arial" w:cs="Arial"/>
          <w:bCs/>
        </w:rPr>
        <w:t>甲乙</w:t>
      </w:r>
      <w:r>
        <w:rPr>
          <w:rFonts w:ascii="Arial" w:hAnsi="Arial" w:cs="Arial"/>
        </w:rPr>
        <w:t>双方签字盖章后生效。</w:t>
      </w:r>
    </w:p>
    <w:p>
      <w:pPr>
        <w:spacing w:line="440" w:lineRule="exact"/>
        <w:ind w:firstLine="420" w:firstLineChars="200"/>
        <w:rPr>
          <w:rFonts w:ascii="Arial" w:hAnsi="Arial" w:cs="Arial"/>
        </w:rPr>
      </w:pPr>
      <w:r>
        <w:rPr>
          <w:rFonts w:ascii="Arial" w:hAnsi="Arial" w:cs="Arial"/>
        </w:rPr>
        <w:t>2、本合同正本一式</w:t>
      </w:r>
      <w:r>
        <w:rPr>
          <w:rFonts w:hint="eastAsia" w:ascii="Arial" w:hAnsi="Arial" w:cs="Arial"/>
          <w:u w:val="single"/>
        </w:rPr>
        <w:t>肆</w:t>
      </w:r>
      <w:r>
        <w:rPr>
          <w:rFonts w:ascii="Arial" w:hAnsi="Arial" w:cs="Arial"/>
        </w:rPr>
        <w:t>份，甲方执</w:t>
      </w:r>
      <w:r>
        <w:rPr>
          <w:rFonts w:hint="eastAsia" w:ascii="Arial" w:hAnsi="Arial" w:cs="Arial"/>
        </w:rPr>
        <w:t>贰</w:t>
      </w:r>
      <w:r>
        <w:rPr>
          <w:rFonts w:ascii="Arial" w:hAnsi="Arial" w:cs="Arial"/>
        </w:rPr>
        <w:t>份，乙方执</w:t>
      </w:r>
      <w:r>
        <w:rPr>
          <w:rFonts w:hint="eastAsia" w:ascii="Arial" w:hAnsi="Arial" w:cs="Arial"/>
        </w:rPr>
        <w:t>贰</w:t>
      </w:r>
      <w:r>
        <w:rPr>
          <w:rFonts w:ascii="Arial" w:hAnsi="Arial" w:cs="Arial"/>
        </w:rPr>
        <w:t>份</w:t>
      </w:r>
      <w:r>
        <w:rPr>
          <w:rFonts w:hint="eastAsia" w:ascii="Arial" w:hAnsi="Arial" w:cs="Arial"/>
        </w:rPr>
        <w:t>，均具有相同法律效力</w:t>
      </w:r>
      <w:r>
        <w:rPr>
          <w:rFonts w:ascii="Arial" w:hAnsi="Arial" w:cs="Arial"/>
        </w:rPr>
        <w:t>。</w:t>
      </w:r>
    </w:p>
    <w:p>
      <w:pPr>
        <w:spacing w:line="440" w:lineRule="exact"/>
        <w:ind w:firstLine="420" w:firstLineChars="200"/>
      </w:pPr>
      <w:r>
        <w:rPr>
          <w:rFonts w:hint="eastAsia" w:ascii="Arial" w:hAnsi="Arial" w:cs="Arial"/>
        </w:rPr>
        <w:t>3</w:t>
      </w:r>
      <w:r>
        <w:rPr>
          <w:rFonts w:ascii="Arial" w:hAnsi="Arial" w:cs="Arial"/>
        </w:rPr>
        <w:t>、本合同适用中国法律。</w:t>
      </w:r>
    </w:p>
    <w:p>
      <w:pPr>
        <w:snapToGrid w:val="0"/>
        <w:spacing w:line="440" w:lineRule="exact"/>
        <w:ind w:firstLine="210" w:firstLineChars="100"/>
        <w:rPr>
          <w:rFonts w:ascii="Arial" w:hAnsi="Arial" w:cs="Arial"/>
          <w:u w:val="single"/>
        </w:rPr>
      </w:pPr>
      <w:r>
        <w:rPr>
          <w:rFonts w:ascii="Arial" w:hAnsi="Arial" w:cs="Arial"/>
        </w:rPr>
        <w:t>甲方：                                     乙方：</w:t>
      </w:r>
    </w:p>
    <w:p>
      <w:pPr>
        <w:snapToGrid w:val="0"/>
        <w:spacing w:line="440" w:lineRule="exact"/>
        <w:ind w:firstLine="210" w:firstLineChars="100"/>
        <w:rPr>
          <w:rFonts w:ascii="Arial" w:hAnsi="Arial" w:cs="Arial"/>
        </w:rPr>
      </w:pPr>
      <w:r>
        <w:rPr>
          <w:rFonts w:ascii="Arial" w:hAnsi="Arial" w:cs="Arial"/>
        </w:rPr>
        <w:t>地址：                                     地址：</w:t>
      </w:r>
    </w:p>
    <w:p>
      <w:pPr>
        <w:snapToGrid w:val="0"/>
        <w:spacing w:line="440" w:lineRule="exact"/>
        <w:ind w:firstLine="210" w:firstLineChars="100"/>
        <w:rPr>
          <w:rFonts w:ascii="Arial" w:hAnsi="Arial" w:cs="Arial"/>
        </w:rPr>
      </w:pPr>
      <w:r>
        <w:rPr>
          <w:rFonts w:ascii="Arial" w:hAnsi="Arial" w:cs="Arial"/>
        </w:rPr>
        <w:t>法定代表：                                 法定代表：</w:t>
      </w:r>
    </w:p>
    <w:p>
      <w:pPr>
        <w:snapToGrid w:val="0"/>
        <w:spacing w:line="440" w:lineRule="exact"/>
        <w:ind w:firstLine="210" w:firstLineChars="100"/>
        <w:rPr>
          <w:rFonts w:ascii="Arial" w:hAnsi="Arial" w:cs="Arial"/>
        </w:rPr>
      </w:pPr>
      <w:r>
        <w:rPr>
          <w:rFonts w:ascii="Arial" w:hAnsi="Arial" w:cs="Arial"/>
        </w:rPr>
        <w:t>委托代理人：                               委托代理人：</w:t>
      </w:r>
    </w:p>
    <w:p>
      <w:pPr>
        <w:snapToGrid w:val="0"/>
        <w:spacing w:line="440" w:lineRule="exact"/>
        <w:ind w:firstLine="210" w:firstLineChars="100"/>
        <w:rPr>
          <w:rFonts w:ascii="Arial" w:hAnsi="Arial" w:cs="Arial"/>
        </w:rPr>
      </w:pPr>
      <w:r>
        <w:rPr>
          <w:rFonts w:ascii="Arial" w:hAnsi="Arial" w:cs="Arial"/>
        </w:rPr>
        <w:t>电话：                                     电话：</w:t>
      </w:r>
    </w:p>
    <w:p>
      <w:pPr>
        <w:snapToGrid w:val="0"/>
        <w:spacing w:line="440" w:lineRule="exact"/>
        <w:ind w:firstLine="210" w:firstLineChars="100"/>
        <w:rPr>
          <w:rFonts w:ascii="Arial" w:hAnsi="Arial" w:cs="Arial"/>
        </w:rPr>
      </w:pPr>
      <w:r>
        <w:rPr>
          <w:rFonts w:ascii="Arial" w:hAnsi="Arial" w:cs="Arial"/>
        </w:rPr>
        <w:t>开户银行：                                 开户银行：</w:t>
      </w:r>
    </w:p>
    <w:p>
      <w:pPr>
        <w:snapToGrid w:val="0"/>
        <w:spacing w:line="440" w:lineRule="exact"/>
        <w:ind w:firstLine="210" w:firstLineChars="100"/>
        <w:rPr>
          <w:rFonts w:ascii="Arial" w:hAnsi="Arial" w:cs="Arial"/>
        </w:rPr>
      </w:pPr>
      <w:r>
        <w:rPr>
          <w:rFonts w:ascii="Arial" w:hAnsi="Arial" w:cs="Arial"/>
        </w:rPr>
        <w:t>帐号：                                     帐号：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69978"/>
    <w:multiLevelType w:val="singleLevel"/>
    <w:tmpl w:val="A0E69978"/>
    <w:lvl w:ilvl="0" w:tentative="0">
      <w:start w:val="1"/>
      <w:numFmt w:val="chineseCounting"/>
      <w:suff w:val="space"/>
      <w:lvlText w:val="%1、"/>
      <w:lvlJc w:val="left"/>
      <w:rPr>
        <w:rFonts w:hint="eastAsia"/>
      </w:rPr>
    </w:lvl>
  </w:abstractNum>
  <w:abstractNum w:abstractNumId="1">
    <w:nsid w:val="B0074F11"/>
    <w:multiLevelType w:val="singleLevel"/>
    <w:tmpl w:val="B0074F11"/>
    <w:lvl w:ilvl="0" w:tentative="0">
      <w:start w:val="1"/>
      <w:numFmt w:val="decimal"/>
      <w:suff w:val="nothing"/>
      <w:lvlText w:val="%1．"/>
      <w:lvlJc w:val="left"/>
    </w:lvl>
  </w:abstractNum>
  <w:abstractNum w:abstractNumId="2">
    <w:nsid w:val="642981A1"/>
    <w:multiLevelType w:val="singleLevel"/>
    <w:tmpl w:val="642981A1"/>
    <w:lvl w:ilvl="0" w:tentative="0">
      <w:start w:val="2"/>
      <w:numFmt w:val="chineseCounting"/>
      <w:suff w:val="nothing"/>
      <w:lvlText w:val="%1、"/>
      <w:lvlJc w:val="left"/>
      <w:rPr>
        <w:rFonts w:hint="eastAsia"/>
      </w:rPr>
    </w:lvl>
  </w:abstractNum>
  <w:abstractNum w:abstractNumId="3">
    <w:nsid w:val="75E5866C"/>
    <w:multiLevelType w:val="singleLevel"/>
    <w:tmpl w:val="75E5866C"/>
    <w:lvl w:ilvl="0" w:tentative="0">
      <w:start w:val="1"/>
      <w:numFmt w:val="chineseCounting"/>
      <w:suff w:val="nothing"/>
      <w:lvlText w:val="%1、"/>
      <w:lvlJc w:val="left"/>
      <w:rPr>
        <w:rFonts w:hint="eastAsia"/>
      </w:rPr>
    </w:lvl>
  </w:abstractNum>
  <w:abstractNum w:abstractNumId="4">
    <w:nsid w:val="772BDBE1"/>
    <w:multiLevelType w:val="singleLevel"/>
    <w:tmpl w:val="772BDBE1"/>
    <w:lvl w:ilvl="0" w:tentative="0">
      <w:start w:val="1"/>
      <w:numFmt w:val="decimal"/>
      <w:lvlText w:val="%1."/>
      <w:lvlJc w:val="left"/>
      <w:pPr>
        <w:tabs>
          <w:tab w:val="left" w:pos="1152"/>
        </w:tabs>
        <w:ind w:left="84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少杰">
    <w15:presenceInfo w15:providerId="None" w15:userId="胡少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97B5D63"/>
    <w:rsid w:val="297B5D63"/>
    <w:rsid w:val="3EAA4565"/>
    <w:rsid w:val="61B30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rPr>
  </w:style>
  <w:style w:type="paragraph" w:styleId="4">
    <w:name w:val="Normal Indent"/>
    <w:basedOn w:val="1"/>
    <w:qFormat/>
    <w:uiPriority w:val="0"/>
    <w:pPr>
      <w:ind w:firstLine="420"/>
    </w:pPr>
  </w:style>
  <w:style w:type="paragraph" w:styleId="5">
    <w:name w:val="Plain Text"/>
    <w:basedOn w:val="1"/>
    <w:qFormat/>
    <w:uiPriority w:val="0"/>
    <w:pPr>
      <w:autoSpaceDE w:val="0"/>
      <w:autoSpaceDN w:val="0"/>
      <w:adjustRightInd w:val="0"/>
      <w:spacing w:after="120" w:afterLines="0" w:afterAutospacing="0"/>
    </w:pPr>
    <w:rPr>
      <w:rFonts w:ascii="宋体"/>
      <w:kern w:val="0"/>
    </w:rPr>
  </w:style>
  <w:style w:type="paragraph" w:styleId="6">
    <w:name w:val="Body Text Indent 3"/>
    <w:basedOn w:val="1"/>
    <w:qFormat/>
    <w:uiPriority w:val="0"/>
    <w:pPr>
      <w:spacing w:line="360" w:lineRule="auto"/>
      <w:ind w:left="960" w:hanging="480"/>
      <w:jc w:val="left"/>
    </w:pPr>
    <w:rPr>
      <w:rFonts w:ascii="宋体" w:hAnsi="宋体"/>
    </w:rPr>
  </w:style>
  <w:style w:type="character" w:styleId="9">
    <w:name w:val="Hyperlink"/>
    <w:qFormat/>
    <w:uiPriority w:val="0"/>
    <w:rPr>
      <w:color w:val="0000FF"/>
      <w:u w:val="single"/>
    </w:rPr>
  </w:style>
  <w:style w:type="paragraph" w:customStyle="1" w:styleId="10">
    <w:name w:val="Normal Indent1"/>
    <w:basedOn w:val="1"/>
    <w:qFormat/>
    <w:uiPriority w:val="0"/>
    <w:pPr>
      <w:ind w:firstLine="420" w:firstLineChars="200"/>
    </w:pPr>
  </w:style>
  <w:style w:type="paragraph" w:customStyle="1" w:styleId="11">
    <w:name w:val="普通(网站)1"/>
    <w:basedOn w:val="1"/>
    <w:qFormat/>
    <w:uiPriority w:val="99"/>
    <w:pPr>
      <w:widowControl/>
      <w:spacing w:before="100" w:beforeAutospacing="1" w:after="100" w:afterAutospacing="1"/>
      <w:jc w:val="left"/>
    </w:pPr>
    <w:rPr>
      <w:rFonts w:ascii="宋体" w:hAnsi="宋体"/>
      <w:kern w:val="0"/>
      <w:sz w:val="24"/>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41"/>
    <w:qFormat/>
    <w:uiPriority w:val="0"/>
    <w:rPr>
      <w:rFonts w:hint="eastAsia" w:ascii="宋体" w:hAnsi="宋体" w:eastAsia="宋体" w:cs="宋体"/>
      <w:b/>
      <w:bCs/>
      <w:color w:val="000000"/>
      <w:sz w:val="24"/>
      <w:szCs w:val="24"/>
      <w:u w:val="single"/>
    </w:rPr>
  </w:style>
  <w:style w:type="character" w:customStyle="1" w:styleId="15">
    <w:name w:val="font21"/>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7436</Words>
  <Characters>7798</Characters>
  <Lines>0</Lines>
  <Paragraphs>0</Paragraphs>
  <TotalTime>0</TotalTime>
  <ScaleCrop>false</ScaleCrop>
  <LinksUpToDate>false</LinksUpToDate>
  <CharactersWithSpaces>9008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2022-08-19T05:33:00Z</dcterms:created>
  <dc:creator>胡少杰</dc:creator>
  <cp:lastModifiedBy>胡少杰</cp:lastModifiedBy>
  <dcterms:modified xsi:type="dcterms:W3CDTF">2022-08-22T01:21:25Z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E9A99D5306CA4DEEAB1684DC232976CB</vt:lpwstr>
  </property>
</Properties>
</file>